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3" w:type="dxa"/>
        <w:tblInd w:w="-1026" w:type="dxa"/>
        <w:tblCellMar>
          <w:left w:w="0" w:type="dxa"/>
          <w:right w:w="0" w:type="dxa"/>
        </w:tblCellMar>
        <w:tblLook w:val="04A0" w:firstRow="1" w:lastRow="0" w:firstColumn="1" w:lastColumn="0" w:noHBand="0" w:noVBand="1"/>
      </w:tblPr>
      <w:tblGrid>
        <w:gridCol w:w="4820"/>
        <w:gridCol w:w="6033"/>
      </w:tblGrid>
      <w:tr w:rsidR="00172052" w:rsidRPr="00576CB6" w:rsidTr="00231110">
        <w:tc>
          <w:tcPr>
            <w:tcW w:w="4820" w:type="dxa"/>
            <w:shd w:val="clear" w:color="auto" w:fill="auto"/>
            <w:tcMar>
              <w:top w:w="0" w:type="dxa"/>
              <w:left w:w="108" w:type="dxa"/>
              <w:bottom w:w="0" w:type="dxa"/>
              <w:right w:w="108" w:type="dxa"/>
            </w:tcMar>
          </w:tcPr>
          <w:p w:rsidR="00172052" w:rsidRPr="00DF23B1" w:rsidRDefault="00DF23B1" w:rsidP="00C35298">
            <w:pPr>
              <w:shd w:val="solid" w:color="FFFFFF" w:fill="auto"/>
              <w:spacing w:line="360" w:lineRule="exact"/>
              <w:jc w:val="center"/>
              <w:rPr>
                <w:rFonts w:ascii="Times New Roman" w:hAnsi="Times New Roman"/>
                <w:bCs/>
                <w:sz w:val="26"/>
                <w:szCs w:val="26"/>
                <w:lang w:val="en-US"/>
              </w:rPr>
            </w:pPr>
            <w:r>
              <w:rPr>
                <w:rFonts w:ascii="Times New Roman" w:hAnsi="Times New Roman"/>
                <w:bCs/>
                <w:sz w:val="26"/>
                <w:szCs w:val="26"/>
                <w:lang w:val="en-US"/>
              </w:rPr>
              <w:t>UBND XÃ MƯỜNG PHĂNG</w:t>
            </w:r>
          </w:p>
          <w:p w:rsidR="00172052" w:rsidRPr="003E134F" w:rsidRDefault="00172052" w:rsidP="00C35298">
            <w:pPr>
              <w:shd w:val="solid" w:color="FFFFFF" w:fill="auto"/>
              <w:spacing w:line="360" w:lineRule="exact"/>
              <w:jc w:val="center"/>
              <w:rPr>
                <w:rFonts w:ascii="Times New Roman" w:hAnsi="Times New Roman"/>
                <w:b/>
                <w:sz w:val="26"/>
                <w:szCs w:val="26"/>
                <w:lang w:val="en-US"/>
              </w:rPr>
            </w:pPr>
            <w:r w:rsidRPr="00576CB6">
              <w:rPr>
                <w:rFonts w:ascii="Times New Roman" w:hAnsi="Times New Roman"/>
                <w:b/>
                <w:bCs/>
                <w:noProof/>
                <w:sz w:val="26"/>
                <w:szCs w:val="26"/>
                <w:lang w:val="en-US" w:eastAsia="en-US" w:bidi="ar-SA"/>
              </w:rPr>
              <mc:AlternateContent>
                <mc:Choice Requires="wps">
                  <w:drawing>
                    <wp:anchor distT="0" distB="0" distL="114300" distR="114300" simplePos="0" relativeHeight="251672576" behindDoc="0" locked="0" layoutInCell="1" allowOverlap="1" wp14:anchorId="661E1AE5" wp14:editId="2BFAC20C">
                      <wp:simplePos x="0" y="0"/>
                      <wp:positionH relativeFrom="column">
                        <wp:posOffset>643890</wp:posOffset>
                      </wp:positionH>
                      <wp:positionV relativeFrom="paragraph">
                        <wp:posOffset>267335</wp:posOffset>
                      </wp:positionV>
                      <wp:extent cx="1152525" cy="0"/>
                      <wp:effectExtent l="13335" t="6350" r="571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8F85C91" id="_x0000_t32" coordsize="21600,21600" o:spt="32" o:oned="t" path="m,l21600,21600e" filled="f">
                      <v:path arrowok="t" fillok="f" o:connecttype="none"/>
                      <o:lock v:ext="edit" shapetype="t"/>
                    </v:shapetype>
                    <v:shape id="Straight Arrow Connector 2" o:spid="_x0000_s1026" type="#_x0000_t32" style="position:absolute;margin-left:50.7pt;margin-top:21.05pt;width:90.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"/>
                  </w:pict>
                </mc:Fallback>
              </mc:AlternateContent>
            </w:r>
            <w:r w:rsidRPr="00576CB6">
              <w:rPr>
                <w:rFonts w:ascii="Times New Roman" w:hAnsi="Times New Roman"/>
                <w:b/>
                <w:sz w:val="26"/>
                <w:szCs w:val="26"/>
              </w:rPr>
              <w:t>TRƯỜNG</w:t>
            </w:r>
            <w:r w:rsidR="0061391A">
              <w:rPr>
                <w:rFonts w:ascii="Times New Roman" w:hAnsi="Times New Roman"/>
                <w:b/>
                <w:sz w:val="26"/>
                <w:szCs w:val="26"/>
                <w:lang w:val="en-US"/>
              </w:rPr>
              <w:t xml:space="preserve"> TH</w:t>
            </w:r>
            <w:r w:rsidR="003E134F">
              <w:rPr>
                <w:rFonts w:ascii="Times New Roman" w:hAnsi="Times New Roman"/>
                <w:b/>
                <w:sz w:val="26"/>
                <w:szCs w:val="26"/>
                <w:lang w:val="en-US"/>
              </w:rPr>
              <w:t xml:space="preserve"> SỐ</w:t>
            </w:r>
            <w:r w:rsidR="00DF23B1">
              <w:rPr>
                <w:rFonts w:ascii="Times New Roman" w:hAnsi="Times New Roman"/>
                <w:b/>
                <w:sz w:val="26"/>
                <w:szCs w:val="26"/>
                <w:lang w:val="en-US"/>
              </w:rPr>
              <w:t xml:space="preserve"> 2</w:t>
            </w:r>
            <w:r w:rsidR="003E134F">
              <w:rPr>
                <w:rFonts w:ascii="Times New Roman" w:hAnsi="Times New Roman"/>
                <w:b/>
                <w:sz w:val="26"/>
                <w:szCs w:val="26"/>
                <w:lang w:val="en-US"/>
              </w:rPr>
              <w:t xml:space="preserve"> PÁ KHOANG</w:t>
            </w:r>
          </w:p>
          <w:p w:rsidR="00172052" w:rsidRDefault="00172052" w:rsidP="00053411">
            <w:pPr>
              <w:shd w:val="solid" w:color="FFFFFF" w:fill="auto"/>
              <w:spacing w:line="360" w:lineRule="exact"/>
              <w:jc w:val="center"/>
              <w:rPr>
                <w:rFonts w:ascii="Times New Roman" w:hAnsi="Times New Roman"/>
                <w:b/>
                <w:sz w:val="26"/>
                <w:szCs w:val="26"/>
                <w:lang w:val="en-US"/>
              </w:rPr>
            </w:pPr>
          </w:p>
          <w:p w:rsidR="00172052" w:rsidRPr="00172052" w:rsidRDefault="00172052" w:rsidP="0061391A">
            <w:pPr>
              <w:shd w:val="solid" w:color="FFFFFF" w:fill="auto"/>
              <w:spacing w:line="360" w:lineRule="exact"/>
              <w:jc w:val="center"/>
              <w:rPr>
                <w:rFonts w:ascii="Times New Roman" w:hAnsi="Times New Roman"/>
                <w:sz w:val="28"/>
                <w:szCs w:val="28"/>
              </w:rPr>
            </w:pPr>
            <w:r w:rsidRPr="00172052">
              <w:rPr>
                <w:rFonts w:ascii="Times New Roman" w:hAnsi="Times New Roman"/>
                <w:sz w:val="28"/>
                <w:szCs w:val="28"/>
                <w:lang w:val="en-US"/>
              </w:rPr>
              <w:t>Số</w:t>
            </w:r>
            <w:r w:rsidR="00C34FB7">
              <w:rPr>
                <w:rFonts w:ascii="Times New Roman" w:hAnsi="Times New Roman"/>
                <w:sz w:val="28"/>
                <w:szCs w:val="28"/>
                <w:lang w:val="en-US"/>
              </w:rPr>
              <w:t xml:space="preserve">:     </w:t>
            </w:r>
            <w:r w:rsidRPr="00172052">
              <w:rPr>
                <w:rFonts w:ascii="Times New Roman" w:hAnsi="Times New Roman"/>
                <w:sz w:val="28"/>
                <w:szCs w:val="28"/>
                <w:lang w:val="en-US"/>
              </w:rPr>
              <w:t xml:space="preserve">  /BC-</w:t>
            </w:r>
            <w:r w:rsidR="00D808A5">
              <w:rPr>
                <w:rFonts w:ascii="Times New Roman" w:hAnsi="Times New Roman"/>
                <w:sz w:val="28"/>
                <w:szCs w:val="28"/>
                <w:lang w:val="en-US"/>
              </w:rPr>
              <w:t xml:space="preserve"> </w:t>
            </w:r>
            <w:r w:rsidR="0061391A">
              <w:rPr>
                <w:rFonts w:ascii="Times New Roman" w:hAnsi="Times New Roman"/>
                <w:sz w:val="28"/>
                <w:szCs w:val="28"/>
                <w:lang w:val="en-US"/>
              </w:rPr>
              <w:t>TH</w:t>
            </w:r>
            <w:r w:rsidR="00D808A5">
              <w:rPr>
                <w:rFonts w:ascii="Times New Roman" w:hAnsi="Times New Roman"/>
                <w:sz w:val="28"/>
                <w:szCs w:val="28"/>
                <w:lang w:val="en-US"/>
              </w:rPr>
              <w:t>S2PK</w:t>
            </w:r>
            <w:r w:rsidRPr="00172052">
              <w:rPr>
                <w:rFonts w:ascii="Times New Roman" w:hAnsi="Times New Roman"/>
                <w:bCs/>
                <w:sz w:val="28"/>
                <w:szCs w:val="28"/>
              </w:rPr>
              <w:br/>
            </w:r>
          </w:p>
        </w:tc>
        <w:tc>
          <w:tcPr>
            <w:tcW w:w="6033" w:type="dxa"/>
            <w:shd w:val="clear" w:color="auto" w:fill="auto"/>
            <w:tcMar>
              <w:top w:w="0" w:type="dxa"/>
              <w:left w:w="108" w:type="dxa"/>
              <w:bottom w:w="0" w:type="dxa"/>
              <w:right w:w="108" w:type="dxa"/>
            </w:tcMar>
          </w:tcPr>
          <w:p w:rsidR="00172052" w:rsidRDefault="00172052" w:rsidP="00053411">
            <w:pPr>
              <w:shd w:val="solid" w:color="FFFFFF" w:fill="auto"/>
              <w:spacing w:line="360" w:lineRule="exact"/>
              <w:ind w:left="-226" w:right="-244"/>
              <w:jc w:val="center"/>
              <w:rPr>
                <w:rFonts w:ascii="Times New Roman" w:hAnsi="Times New Roman"/>
                <w:sz w:val="28"/>
                <w:szCs w:val="28"/>
              </w:rPr>
            </w:pPr>
            <w:r w:rsidRPr="00576CB6">
              <w:rPr>
                <w:rFonts w:ascii="Times New Roman" w:hAnsi="Times New Roman"/>
                <w:b/>
                <w:bCs/>
                <w:noProof/>
                <w:sz w:val="28"/>
                <w:szCs w:val="28"/>
                <w:lang w:val="en-US" w:eastAsia="en-US" w:bidi="ar-SA"/>
              </w:rPr>
              <mc:AlternateContent>
                <mc:Choice Requires="wps">
                  <w:drawing>
                    <wp:anchor distT="0" distB="0" distL="114300" distR="114300" simplePos="0" relativeHeight="251671552" behindDoc="0" locked="0" layoutInCell="1" allowOverlap="1" wp14:anchorId="24431526" wp14:editId="3C8F2AFF">
                      <wp:simplePos x="0" y="0"/>
                      <wp:positionH relativeFrom="column">
                        <wp:posOffset>832485</wp:posOffset>
                      </wp:positionH>
                      <wp:positionV relativeFrom="paragraph">
                        <wp:posOffset>594995</wp:posOffset>
                      </wp:positionV>
                      <wp:extent cx="1943100" cy="0"/>
                      <wp:effectExtent l="6985" t="10160" r="1206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3747209" id="Straight Arrow Connector 1" o:spid="_x0000_s1026" type="#_x0000_t32" style="position:absolute;margin-left:65.55pt;margin-top:46.85pt;width:15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RD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"/>
                  </w:pict>
                </mc:Fallback>
              </mc:AlternateContent>
            </w:r>
            <w:r w:rsidRPr="00576CB6">
              <w:rPr>
                <w:rFonts w:ascii="Times New Roman" w:hAnsi="Times New Roman"/>
                <w:b/>
                <w:bCs/>
                <w:sz w:val="28"/>
                <w:szCs w:val="28"/>
              </w:rPr>
              <w:t>CỘNG HÒA XÃ HỘI CHỦ NGHĨA VIỆT NAM</w:t>
            </w:r>
            <w:r w:rsidRPr="00576CB6">
              <w:rPr>
                <w:rFonts w:ascii="Times New Roman" w:hAnsi="Times New Roman"/>
                <w:b/>
                <w:bCs/>
                <w:sz w:val="28"/>
                <w:szCs w:val="28"/>
              </w:rPr>
              <w:br/>
              <w:t xml:space="preserve">Độc lập - Tự do - Hạnh phúc </w:t>
            </w:r>
            <w:r w:rsidRPr="00576CB6">
              <w:rPr>
                <w:rFonts w:ascii="Times New Roman" w:hAnsi="Times New Roman"/>
                <w:b/>
                <w:bCs/>
                <w:sz w:val="28"/>
                <w:szCs w:val="28"/>
              </w:rPr>
              <w:br/>
            </w:r>
          </w:p>
          <w:p w:rsidR="00172052" w:rsidRPr="00AC72A6" w:rsidRDefault="00DF23B1" w:rsidP="00053411">
            <w:pPr>
              <w:shd w:val="solid" w:color="FFFFFF" w:fill="auto"/>
              <w:spacing w:line="360" w:lineRule="exact"/>
              <w:ind w:left="-226" w:right="-244"/>
              <w:jc w:val="center"/>
              <w:rPr>
                <w:rFonts w:ascii="Times New Roman" w:hAnsi="Times New Roman"/>
                <w:sz w:val="28"/>
                <w:szCs w:val="28"/>
                <w:lang w:val="en-US"/>
              </w:rPr>
            </w:pPr>
            <w:r>
              <w:rPr>
                <w:rFonts w:ascii="Times New Roman" w:hAnsi="Times New Roman"/>
                <w:i/>
                <w:sz w:val="28"/>
                <w:szCs w:val="28"/>
                <w:lang w:val="en-US"/>
              </w:rPr>
              <w:t>Mường Phăng</w:t>
            </w:r>
            <w:r w:rsidR="00172052" w:rsidRPr="008A6F24">
              <w:rPr>
                <w:rFonts w:ascii="Times New Roman" w:hAnsi="Times New Roman"/>
                <w:i/>
                <w:sz w:val="28"/>
                <w:szCs w:val="28"/>
              </w:rPr>
              <w:t xml:space="preserve">, </w:t>
            </w:r>
            <w:r w:rsidR="00172052" w:rsidRPr="008A6F24">
              <w:rPr>
                <w:rFonts w:ascii="Times New Roman" w:hAnsi="Times New Roman"/>
                <w:i/>
                <w:iCs/>
                <w:sz w:val="28"/>
                <w:szCs w:val="28"/>
              </w:rPr>
              <w:t xml:space="preserve">ngày </w:t>
            </w:r>
            <w:r w:rsidR="00172052">
              <w:rPr>
                <w:rFonts w:ascii="Times New Roman" w:hAnsi="Times New Roman"/>
                <w:i/>
                <w:iCs/>
                <w:sz w:val="28"/>
                <w:szCs w:val="28"/>
              </w:rPr>
              <w:t xml:space="preserve"> </w:t>
            </w:r>
            <w:r>
              <w:rPr>
                <w:rFonts w:ascii="Times New Roman" w:hAnsi="Times New Roman"/>
                <w:i/>
                <w:iCs/>
                <w:sz w:val="28"/>
                <w:szCs w:val="28"/>
                <w:lang w:val="en-US"/>
              </w:rPr>
              <w:t>18</w:t>
            </w:r>
            <w:r w:rsidR="00172052">
              <w:rPr>
                <w:rFonts w:ascii="Times New Roman" w:hAnsi="Times New Roman"/>
                <w:i/>
                <w:iCs/>
                <w:sz w:val="28"/>
                <w:szCs w:val="28"/>
              </w:rPr>
              <w:t xml:space="preserve"> </w:t>
            </w:r>
            <w:r w:rsidR="00172052" w:rsidRPr="008A6F24">
              <w:rPr>
                <w:rFonts w:ascii="Times New Roman" w:hAnsi="Times New Roman"/>
                <w:i/>
                <w:iCs/>
                <w:sz w:val="28"/>
                <w:szCs w:val="28"/>
              </w:rPr>
              <w:t xml:space="preserve">tháng </w:t>
            </w:r>
            <w:r w:rsidR="003E134F">
              <w:rPr>
                <w:rFonts w:ascii="Times New Roman" w:hAnsi="Times New Roman"/>
                <w:i/>
                <w:iCs/>
                <w:sz w:val="28"/>
                <w:szCs w:val="28"/>
                <w:lang w:val="en-US"/>
              </w:rPr>
              <w:t>12</w:t>
            </w:r>
            <w:r w:rsidR="00AC72A6">
              <w:rPr>
                <w:rFonts w:ascii="Times New Roman" w:hAnsi="Times New Roman"/>
                <w:i/>
                <w:iCs/>
                <w:sz w:val="28"/>
                <w:szCs w:val="28"/>
              </w:rPr>
              <w:t xml:space="preserve"> năm 202</w:t>
            </w:r>
            <w:r>
              <w:rPr>
                <w:rFonts w:ascii="Times New Roman" w:hAnsi="Times New Roman"/>
                <w:i/>
                <w:iCs/>
                <w:sz w:val="28"/>
                <w:szCs w:val="28"/>
                <w:lang w:val="en-US"/>
              </w:rPr>
              <w:t>5</w:t>
            </w:r>
          </w:p>
        </w:tc>
      </w:tr>
    </w:tbl>
    <w:p w:rsidR="009911F1" w:rsidRPr="00241E19" w:rsidRDefault="009911F1" w:rsidP="00172052">
      <w:pPr>
        <w:widowControl/>
        <w:spacing w:line="300" w:lineRule="auto"/>
        <w:rPr>
          <w:rFonts w:ascii="Times New Roman" w:eastAsia="Times New Roman" w:hAnsi="Times New Roman" w:cs="Times New Roman"/>
          <w:b/>
          <w:color w:val="auto"/>
          <w:sz w:val="18"/>
          <w:szCs w:val="28"/>
          <w:lang w:val="en-US" w:eastAsia="en-US" w:bidi="ar-SA"/>
        </w:rPr>
      </w:pPr>
    </w:p>
    <w:p w:rsidR="004A0C3D" w:rsidRPr="00172052" w:rsidRDefault="004A0C3D" w:rsidP="00172052">
      <w:pPr>
        <w:widowControl/>
        <w:jc w:val="center"/>
        <w:rPr>
          <w:rFonts w:ascii="Times New Roman" w:eastAsia="Times New Roman" w:hAnsi="Times New Roman" w:cs="Times New Roman"/>
          <w:b/>
          <w:color w:val="auto"/>
          <w:sz w:val="28"/>
          <w:szCs w:val="28"/>
          <w:lang w:val="en-US" w:eastAsia="en-US" w:bidi="ar-SA"/>
        </w:rPr>
      </w:pPr>
      <w:r w:rsidRPr="00241E19">
        <w:rPr>
          <w:rFonts w:ascii="Times New Roman" w:eastAsia="Times New Roman" w:hAnsi="Times New Roman" w:cs="Times New Roman"/>
          <w:b/>
          <w:color w:val="auto"/>
          <w:sz w:val="28"/>
          <w:szCs w:val="28"/>
          <w:lang w:val="en-US" w:eastAsia="en-US" w:bidi="ar-SA"/>
        </w:rPr>
        <w:t xml:space="preserve">  </w:t>
      </w:r>
      <w:r w:rsidRPr="00172052">
        <w:rPr>
          <w:rFonts w:ascii="Times New Roman" w:eastAsia="Times New Roman" w:hAnsi="Times New Roman" w:cs="Times New Roman"/>
          <w:b/>
          <w:color w:val="auto"/>
          <w:sz w:val="28"/>
          <w:szCs w:val="28"/>
          <w:lang w:val="en-US" w:eastAsia="en-US" w:bidi="ar-SA"/>
        </w:rPr>
        <w:t>BÁO CÁO</w:t>
      </w:r>
    </w:p>
    <w:p w:rsidR="004A0C3D" w:rsidRPr="00172052" w:rsidRDefault="00172052" w:rsidP="00172052">
      <w:pPr>
        <w:widowControl/>
        <w:jc w:val="center"/>
        <w:rPr>
          <w:rFonts w:ascii="Times New Roman" w:eastAsia="Times New Roman" w:hAnsi="Times New Roman" w:cs="Times New Roman"/>
          <w:b/>
          <w:color w:val="auto"/>
          <w:sz w:val="28"/>
          <w:szCs w:val="28"/>
          <w:lang w:val="en-US" w:eastAsia="en-US" w:bidi="ar-SA"/>
        </w:rPr>
      </w:pPr>
      <w:r w:rsidRPr="00172052">
        <w:rPr>
          <w:rFonts w:ascii="Times New Roman" w:eastAsia="Times New Roman" w:hAnsi="Times New Roman" w:cs="Times New Roman"/>
          <w:b/>
          <w:noProof/>
          <w:color w:val="auto"/>
          <w:sz w:val="26"/>
          <w:szCs w:val="26"/>
          <w:lang w:val="en-US" w:eastAsia="en-US" w:bidi="ar-SA"/>
        </w:rPr>
        <mc:AlternateContent>
          <mc:Choice Requires="wps">
            <w:drawing>
              <wp:anchor distT="0" distB="0" distL="114300" distR="114300" simplePos="0" relativeHeight="251661312" behindDoc="0" locked="0" layoutInCell="1" allowOverlap="1" wp14:anchorId="4EB7AD33" wp14:editId="777C4AC6">
                <wp:simplePos x="0" y="0"/>
                <wp:positionH relativeFrom="column">
                  <wp:posOffset>2314575</wp:posOffset>
                </wp:positionH>
                <wp:positionV relativeFrom="paragraph">
                  <wp:posOffset>495300</wp:posOffset>
                </wp:positionV>
                <wp:extent cx="1143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3DECE1"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39pt" to="272.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cu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"/>
            </w:pict>
          </mc:Fallback>
        </mc:AlternateContent>
      </w:r>
      <w:r w:rsidR="004A0C3D" w:rsidRPr="00172052">
        <w:rPr>
          <w:rFonts w:ascii="Times New Roman" w:eastAsia="Times New Roman" w:hAnsi="Times New Roman" w:cs="Times New Roman"/>
          <w:b/>
          <w:color w:val="auto"/>
          <w:sz w:val="28"/>
          <w:szCs w:val="28"/>
          <w:lang w:val="en-US" w:eastAsia="en-US" w:bidi="ar-SA"/>
        </w:rPr>
        <w:t xml:space="preserve">Kết quả </w:t>
      </w:r>
      <w:r w:rsidR="00325B00" w:rsidRPr="00172052">
        <w:rPr>
          <w:rFonts w:ascii="Times New Roman" w:eastAsia="Times New Roman" w:hAnsi="Times New Roman" w:cs="Times New Roman"/>
          <w:b/>
          <w:color w:val="auto"/>
          <w:sz w:val="28"/>
          <w:szCs w:val="28"/>
          <w:lang w:val="en-US" w:eastAsia="en-US" w:bidi="ar-SA"/>
        </w:rPr>
        <w:t xml:space="preserve">triển khai, </w:t>
      </w:r>
      <w:r w:rsidR="004A0C3D" w:rsidRPr="00172052">
        <w:rPr>
          <w:rFonts w:ascii="Times New Roman" w:eastAsia="Times New Roman" w:hAnsi="Times New Roman" w:cs="Times New Roman"/>
          <w:b/>
          <w:color w:val="auto"/>
          <w:sz w:val="28"/>
          <w:szCs w:val="28"/>
          <w:lang w:val="en-US" w:eastAsia="en-US" w:bidi="ar-SA"/>
        </w:rPr>
        <w:t xml:space="preserve">thực hiện công tác </w:t>
      </w:r>
      <w:r w:rsidR="0088377C" w:rsidRPr="00172052">
        <w:rPr>
          <w:rFonts w:ascii="Times New Roman" w:eastAsia="Times New Roman" w:hAnsi="Times New Roman" w:cs="Times New Roman"/>
          <w:b/>
          <w:color w:val="auto"/>
          <w:sz w:val="28"/>
          <w:szCs w:val="28"/>
          <w:lang w:val="en-US" w:eastAsia="en-US" w:bidi="ar-SA"/>
        </w:rPr>
        <w:t>kê khai, công khai tài sản, thu nhập</w:t>
      </w:r>
      <w:r w:rsidR="00DF23B1">
        <w:rPr>
          <w:rFonts w:ascii="Times New Roman" w:eastAsia="Times New Roman" w:hAnsi="Times New Roman" w:cs="Times New Roman"/>
          <w:b/>
          <w:color w:val="auto"/>
          <w:sz w:val="28"/>
          <w:szCs w:val="28"/>
          <w:lang w:val="en-US" w:eastAsia="en-US" w:bidi="ar-SA"/>
        </w:rPr>
        <w:t xml:space="preserve"> năm 2025</w:t>
      </w:r>
    </w:p>
    <w:p w:rsidR="004A0C3D" w:rsidRPr="00241E19" w:rsidRDefault="004A0C3D" w:rsidP="004A0C3D">
      <w:pPr>
        <w:pStyle w:val="Vnbnnidung0"/>
        <w:shd w:val="clear" w:color="auto" w:fill="auto"/>
        <w:spacing w:before="0" w:line="324" w:lineRule="exact"/>
        <w:ind w:firstLine="580"/>
      </w:pPr>
    </w:p>
    <w:p w:rsidR="00BE5ECE" w:rsidRPr="00C35298" w:rsidRDefault="0088377C" w:rsidP="00631508">
      <w:pPr>
        <w:spacing w:before="120" w:line="360" w:lineRule="exact"/>
        <w:ind w:firstLine="720"/>
        <w:jc w:val="both"/>
        <w:rPr>
          <w:rFonts w:ascii="Times New Roman" w:hAnsi="Times New Roman" w:cs="Times New Roman"/>
          <w:spacing w:val="2"/>
          <w:sz w:val="28"/>
          <w:szCs w:val="28"/>
          <w:lang w:val="en-US"/>
        </w:rPr>
      </w:pPr>
      <w:r w:rsidRPr="00C35298">
        <w:rPr>
          <w:rFonts w:ascii="Times New Roman" w:hAnsi="Times New Roman"/>
          <w:bCs/>
          <w:spacing w:val="-2"/>
          <w:sz w:val="28"/>
          <w:szCs w:val="28"/>
          <w:lang w:val="en-US"/>
        </w:rPr>
        <w:t xml:space="preserve">Căn cứ </w:t>
      </w:r>
      <w:r w:rsidRPr="00C35298">
        <w:rPr>
          <w:rFonts w:ascii="Times New Roman" w:hAnsi="Times New Roman"/>
          <w:bCs/>
          <w:spacing w:val="-2"/>
          <w:sz w:val="28"/>
          <w:szCs w:val="28"/>
        </w:rPr>
        <w:t xml:space="preserve">Nghị định </w:t>
      </w:r>
      <w:r w:rsidRPr="00C35298">
        <w:rPr>
          <w:rFonts w:ascii="Times New Roman" w:hAnsi="Times New Roman"/>
          <w:bCs/>
          <w:spacing w:val="-2"/>
          <w:sz w:val="28"/>
          <w:szCs w:val="28"/>
          <w:lang w:val="en-US"/>
        </w:rPr>
        <w:t xml:space="preserve">số </w:t>
      </w:r>
      <w:r w:rsidRPr="00C35298">
        <w:rPr>
          <w:rFonts w:ascii="Times New Roman" w:hAnsi="Times New Roman"/>
          <w:bCs/>
          <w:spacing w:val="-2"/>
          <w:sz w:val="28"/>
          <w:szCs w:val="28"/>
        </w:rPr>
        <w:t>130/2020/NĐ-CP, ngày 30/10/2020 của Chính phủ về kiểm soát tài sản, thu nhập của người có chức vụ, quyền hạn trong các cơ quan, tổ chức, đơn vị</w:t>
      </w:r>
      <w:r w:rsidR="00811EA2" w:rsidRPr="00C35298">
        <w:rPr>
          <w:rFonts w:ascii="Times New Roman" w:hAnsi="Times New Roman"/>
          <w:spacing w:val="-2"/>
          <w:sz w:val="28"/>
          <w:szCs w:val="28"/>
          <w:lang w:val="en-US"/>
        </w:rPr>
        <w:t>;</w:t>
      </w:r>
    </w:p>
    <w:p w:rsidR="0088377C" w:rsidRPr="00C35298" w:rsidRDefault="0088377C" w:rsidP="00DF23B1">
      <w:pPr>
        <w:spacing w:line="276" w:lineRule="auto"/>
        <w:ind w:firstLine="709"/>
        <w:jc w:val="both"/>
        <w:rPr>
          <w:rFonts w:ascii="Times New Roman" w:hAnsi="Times New Roman"/>
          <w:b/>
          <w:sz w:val="28"/>
          <w:szCs w:val="28"/>
        </w:rPr>
      </w:pPr>
      <w:r w:rsidRPr="00C35298">
        <w:rPr>
          <w:rFonts w:ascii="Times New Roman" w:hAnsi="Times New Roman" w:cs="Times New Roman"/>
          <w:spacing w:val="-4"/>
          <w:sz w:val="28"/>
          <w:szCs w:val="28"/>
        </w:rPr>
        <w:t>Thực hiệ</w:t>
      </w:r>
      <w:r w:rsidR="00BE5ECE" w:rsidRPr="00C35298">
        <w:rPr>
          <w:rFonts w:ascii="Times New Roman" w:hAnsi="Times New Roman" w:cs="Times New Roman"/>
          <w:spacing w:val="-4"/>
          <w:sz w:val="28"/>
          <w:szCs w:val="28"/>
        </w:rPr>
        <w:t>n</w:t>
      </w:r>
      <w:r w:rsidR="00BE5ECE" w:rsidRPr="00C35298">
        <w:rPr>
          <w:rFonts w:ascii="Times New Roman" w:hAnsi="Times New Roman" w:cs="Times New Roman"/>
          <w:sz w:val="28"/>
          <w:szCs w:val="28"/>
          <w:lang w:val="en-US"/>
        </w:rPr>
        <w:t xml:space="preserve"> </w:t>
      </w:r>
      <w:r w:rsidR="00DF23B1" w:rsidRPr="00C35298">
        <w:rPr>
          <w:rFonts w:ascii="Times New Roman" w:hAnsi="Times New Roman"/>
          <w:sz w:val="28"/>
          <w:szCs w:val="28"/>
        </w:rPr>
        <w:t xml:space="preserve">công văn số 70/KH-UBND ngày 15 tháng 12 Năm 2025 của ủy ban nhân dân xã Mường Phăng.Về việc </w:t>
      </w:r>
      <w:r w:rsidR="00DF23B1" w:rsidRPr="00C35298">
        <w:rPr>
          <w:rStyle w:val="fontstyle01"/>
          <w:b w:val="0"/>
        </w:rPr>
        <w:t>Triển khai thực hiện việc kê khai và công khai bản kê khai tài sản,</w:t>
      </w:r>
      <w:r w:rsidR="00DF23B1" w:rsidRPr="00C35298">
        <w:rPr>
          <w:rFonts w:ascii="Times New Roman" w:hAnsi="Times New Roman"/>
          <w:b/>
          <w:bCs/>
          <w:sz w:val="28"/>
          <w:szCs w:val="28"/>
        </w:rPr>
        <w:t xml:space="preserve"> </w:t>
      </w:r>
      <w:r w:rsidR="00DF23B1" w:rsidRPr="00C35298">
        <w:rPr>
          <w:rStyle w:val="fontstyle01"/>
          <w:b w:val="0"/>
        </w:rPr>
        <w:t>thu nhập lần đầu, hằng năm và bổ sung năm 2025</w:t>
      </w:r>
      <w:r w:rsidR="00DF23B1" w:rsidRPr="00C35298">
        <w:rPr>
          <w:rFonts w:ascii="Times New Roman" w:hAnsi="Times New Roman"/>
          <w:sz w:val="28"/>
          <w:szCs w:val="28"/>
        </w:rPr>
        <w:t xml:space="preserve"> </w:t>
      </w:r>
      <w:r w:rsidR="00BE5ECE" w:rsidRPr="00C35298">
        <w:rPr>
          <w:rFonts w:ascii="Times New Roman" w:hAnsi="Times New Roman" w:cs="Times New Roman"/>
          <w:sz w:val="28"/>
          <w:szCs w:val="28"/>
          <w:lang w:val="en-US"/>
        </w:rPr>
        <w:t xml:space="preserve"> Trường</w:t>
      </w:r>
      <w:r w:rsidR="00231110" w:rsidRPr="00C35298">
        <w:rPr>
          <w:rFonts w:ascii="Times New Roman" w:hAnsi="Times New Roman" w:cs="Times New Roman"/>
          <w:sz w:val="28"/>
          <w:szCs w:val="28"/>
          <w:lang w:val="en-US"/>
        </w:rPr>
        <w:t xml:space="preserve"> </w:t>
      </w:r>
      <w:r w:rsidR="0061391A" w:rsidRPr="00C35298">
        <w:rPr>
          <w:rFonts w:ascii="Times New Roman" w:hAnsi="Times New Roman" w:cs="Times New Roman"/>
          <w:sz w:val="28"/>
          <w:szCs w:val="28"/>
          <w:lang w:val="en-US"/>
        </w:rPr>
        <w:t>TH</w:t>
      </w:r>
      <w:r w:rsidR="00231110" w:rsidRPr="00C35298">
        <w:rPr>
          <w:rFonts w:ascii="Times New Roman" w:hAnsi="Times New Roman" w:cs="Times New Roman"/>
          <w:sz w:val="28"/>
          <w:szCs w:val="28"/>
          <w:lang w:val="en-US"/>
        </w:rPr>
        <w:t xml:space="preserve"> số</w:t>
      </w:r>
      <w:r w:rsidR="00DF23B1" w:rsidRPr="00C35298">
        <w:rPr>
          <w:rFonts w:ascii="Times New Roman" w:hAnsi="Times New Roman" w:cs="Times New Roman"/>
          <w:sz w:val="28"/>
          <w:szCs w:val="28"/>
          <w:lang w:val="en-US"/>
        </w:rPr>
        <w:t xml:space="preserve"> 2 </w:t>
      </w:r>
      <w:r w:rsidR="00231110" w:rsidRPr="00C35298">
        <w:rPr>
          <w:rFonts w:ascii="Times New Roman" w:hAnsi="Times New Roman" w:cs="Times New Roman"/>
          <w:sz w:val="28"/>
          <w:szCs w:val="28"/>
          <w:lang w:val="en-US"/>
        </w:rPr>
        <w:t xml:space="preserve">Pá Khoang </w:t>
      </w:r>
      <w:r w:rsidR="00BE5ECE" w:rsidRPr="00C35298">
        <w:rPr>
          <w:rFonts w:ascii="Times New Roman" w:hAnsi="Times New Roman" w:cs="Times New Roman"/>
          <w:sz w:val="28"/>
          <w:szCs w:val="28"/>
          <w:lang w:val="en-US"/>
        </w:rPr>
        <w:t>báo cáo kết quả thực hiện</w:t>
      </w:r>
      <w:r w:rsidRPr="00C35298">
        <w:rPr>
          <w:rFonts w:ascii="Times New Roman" w:eastAsia="Times New Roman" w:hAnsi="Times New Roman" w:cs="Times New Roman"/>
          <w:color w:val="auto"/>
          <w:spacing w:val="6"/>
          <w:sz w:val="28"/>
          <w:szCs w:val="28"/>
          <w:lang w:val="en-US" w:eastAsia="en-US" w:bidi="ar-SA"/>
        </w:rPr>
        <w:t xml:space="preserve"> như sau:</w:t>
      </w:r>
    </w:p>
    <w:p w:rsidR="003E6276" w:rsidRDefault="008B72D7" w:rsidP="00631508">
      <w:pPr>
        <w:tabs>
          <w:tab w:val="left" w:pos="9072"/>
        </w:tabs>
        <w:spacing w:before="120" w:line="360" w:lineRule="exact"/>
        <w:ind w:firstLine="720"/>
        <w:jc w:val="both"/>
        <w:rPr>
          <w:rFonts w:ascii="Times New Roman" w:eastAsia="Times New Roman" w:hAnsi="Times New Roman" w:cs="Times New Roman"/>
          <w:b/>
          <w:color w:val="auto"/>
          <w:sz w:val="28"/>
          <w:szCs w:val="28"/>
          <w:lang w:val="en-US" w:eastAsia="en-US" w:bidi="ar-SA"/>
        </w:rPr>
      </w:pPr>
      <w:r w:rsidRPr="00241E19">
        <w:rPr>
          <w:rFonts w:ascii="Times New Roman" w:eastAsia="Times New Roman" w:hAnsi="Times New Roman" w:cs="Times New Roman"/>
          <w:b/>
          <w:bCs/>
          <w:sz w:val="28"/>
          <w:szCs w:val="28"/>
          <w:lang w:val="en-US"/>
        </w:rPr>
        <w:t xml:space="preserve">1. </w:t>
      </w:r>
      <w:r w:rsidR="00811EA2" w:rsidRPr="00241E19">
        <w:rPr>
          <w:rFonts w:ascii="Times New Roman" w:eastAsia="Times New Roman" w:hAnsi="Times New Roman" w:cs="Times New Roman"/>
          <w:b/>
          <w:bCs/>
          <w:sz w:val="28"/>
          <w:szCs w:val="28"/>
          <w:lang w:val="en-US"/>
        </w:rPr>
        <w:t>Công tác</w:t>
      </w:r>
      <w:r w:rsidR="001517AA" w:rsidRPr="00241E19">
        <w:rPr>
          <w:rFonts w:ascii="Times New Roman" w:eastAsia="Times New Roman" w:hAnsi="Times New Roman" w:cs="Times New Roman"/>
          <w:b/>
          <w:bCs/>
          <w:sz w:val="28"/>
          <w:szCs w:val="28"/>
        </w:rPr>
        <w:t xml:space="preserve"> chỉ đạo, triển khai, thực hiện </w:t>
      </w:r>
    </w:p>
    <w:p w:rsidR="008B72D7" w:rsidRDefault="003E6276" w:rsidP="00631508">
      <w:pPr>
        <w:widowControl/>
        <w:spacing w:before="120" w:line="360" w:lineRule="exact"/>
        <w:ind w:firstLine="7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Công tác chỉ đạo và xây dựng kế hoạch kê khai, công khai TSTN;</w:t>
      </w:r>
    </w:p>
    <w:p w:rsidR="0016044B" w:rsidRDefault="0016044B" w:rsidP="00631508">
      <w:pPr>
        <w:widowControl/>
        <w:spacing w:before="120" w:line="360" w:lineRule="exact"/>
        <w:ind w:firstLine="720"/>
        <w:jc w:val="both"/>
        <w:rPr>
          <w:rFonts w:ascii="Times New Roman" w:hAnsi="Times New Roman" w:cs="Times New Roman"/>
          <w:sz w:val="28"/>
          <w:szCs w:val="28"/>
          <w:lang w:val="en-US"/>
        </w:rPr>
      </w:pPr>
      <w:r w:rsidRPr="0016044B">
        <w:rPr>
          <w:rFonts w:ascii="Times New Roman" w:hAnsi="Times New Roman" w:cs="Times New Roman"/>
          <w:sz w:val="28"/>
          <w:szCs w:val="28"/>
        </w:rPr>
        <w:t xml:space="preserve">+ </w:t>
      </w:r>
      <w:r>
        <w:rPr>
          <w:rFonts w:ascii="Times New Roman" w:hAnsi="Times New Roman" w:cs="Times New Roman"/>
          <w:sz w:val="28"/>
          <w:szCs w:val="28"/>
          <w:lang w:val="en-US"/>
        </w:rPr>
        <w:t>Nhà trường</w:t>
      </w:r>
      <w:r w:rsidRPr="0016044B">
        <w:rPr>
          <w:rFonts w:ascii="Times New Roman" w:hAnsi="Times New Roman" w:cs="Times New Roman"/>
          <w:sz w:val="28"/>
          <w:szCs w:val="28"/>
        </w:rPr>
        <w:t xml:space="preserve"> đã tổ chức quán triệt các nội dung cơ bản của Luật Phòng chống tham nhũng ngày 20/11/2018, Nghị định 130/2020/NĐ-CP và các văn bản hướng dẫn thi hành đến toàn thể công chức, người lao động trong đơn vị; với tổng số người tham gia: </w:t>
      </w:r>
      <w:r w:rsidR="007D597D">
        <w:rPr>
          <w:rFonts w:ascii="Times New Roman" w:hAnsi="Times New Roman" w:cs="Times New Roman"/>
          <w:sz w:val="28"/>
          <w:szCs w:val="28"/>
          <w:lang w:val="en-US"/>
        </w:rPr>
        <w:t>20/20</w:t>
      </w:r>
      <w:r w:rsidRPr="0016044B">
        <w:rPr>
          <w:rFonts w:ascii="Times New Roman" w:hAnsi="Times New Roman" w:cs="Times New Roman"/>
          <w:sz w:val="28"/>
          <w:szCs w:val="28"/>
        </w:rPr>
        <w:t xml:space="preserve"> người. </w:t>
      </w:r>
    </w:p>
    <w:p w:rsidR="0016044B" w:rsidRPr="007D597D" w:rsidRDefault="0016044B" w:rsidP="007D597D">
      <w:pPr>
        <w:spacing w:line="276" w:lineRule="auto"/>
        <w:ind w:firstLine="709"/>
        <w:jc w:val="both"/>
        <w:rPr>
          <w:rFonts w:ascii="Times New Roman" w:hAnsi="Times New Roman"/>
          <w:b/>
        </w:rPr>
      </w:pPr>
      <w:r w:rsidRPr="0016044B">
        <w:rPr>
          <w:rFonts w:ascii="Times New Roman" w:hAnsi="Times New Roman" w:cs="Times New Roman"/>
          <w:sz w:val="28"/>
          <w:szCs w:val="28"/>
        </w:rPr>
        <w:t xml:space="preserve">+ Chỉ đạo </w:t>
      </w:r>
      <w:r w:rsidR="007D597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Ban </w:t>
      </w:r>
      <w:r w:rsidRPr="0016044B">
        <w:rPr>
          <w:rFonts w:ascii="Times New Roman" w:hAnsi="Times New Roman" w:cs="Times New Roman"/>
          <w:sz w:val="28"/>
          <w:szCs w:val="28"/>
        </w:rPr>
        <w:t xml:space="preserve">Thanh tra </w:t>
      </w:r>
      <w:r>
        <w:rPr>
          <w:rFonts w:ascii="Times New Roman" w:hAnsi="Times New Roman" w:cs="Times New Roman"/>
          <w:sz w:val="28"/>
          <w:szCs w:val="28"/>
          <w:lang w:val="en-US"/>
        </w:rPr>
        <w:t>nhân dân</w:t>
      </w:r>
      <w:r w:rsidRPr="0016044B">
        <w:rPr>
          <w:rFonts w:ascii="Times New Roman" w:hAnsi="Times New Roman" w:cs="Times New Roman"/>
          <w:sz w:val="28"/>
          <w:szCs w:val="28"/>
        </w:rPr>
        <w:t xml:space="preserve">- Tuyên truyền tham mưu chủ trì, phối hợp với </w:t>
      </w:r>
      <w:r>
        <w:rPr>
          <w:rFonts w:ascii="Times New Roman" w:hAnsi="Times New Roman" w:cs="Times New Roman"/>
          <w:sz w:val="28"/>
          <w:szCs w:val="28"/>
          <w:lang w:val="en-US"/>
        </w:rPr>
        <w:t>Ban giám hiệu</w:t>
      </w:r>
      <w:r w:rsidRPr="0016044B">
        <w:rPr>
          <w:rFonts w:ascii="Times New Roman" w:hAnsi="Times New Roman" w:cs="Times New Roman"/>
          <w:sz w:val="28"/>
          <w:szCs w:val="28"/>
        </w:rPr>
        <w:t xml:space="preserve"> tiến hành rà soát, lập danh sách công chức có nghĩa vụ phải kê khai tài sản, thu nhập gửi </w:t>
      </w:r>
      <w:r>
        <w:rPr>
          <w:rFonts w:ascii="Times New Roman" w:hAnsi="Times New Roman" w:cs="Times New Roman"/>
          <w:sz w:val="28"/>
          <w:szCs w:val="28"/>
          <w:lang w:val="en-US"/>
        </w:rPr>
        <w:t>phòng Giáo dục</w:t>
      </w:r>
      <w:r w:rsidRPr="0016044B">
        <w:rPr>
          <w:rFonts w:ascii="Times New Roman" w:hAnsi="Times New Roman" w:cs="Times New Roman"/>
          <w:sz w:val="28"/>
          <w:szCs w:val="28"/>
        </w:rPr>
        <w:t xml:space="preserve"> - cơ quan kiểm soát tài sản thu nhập theo </w:t>
      </w:r>
      <w:r w:rsidR="007D597D">
        <w:rPr>
          <w:rFonts w:ascii="Times New Roman" w:hAnsi="Times New Roman"/>
        </w:rPr>
        <w:t>công văn số 70</w:t>
      </w:r>
      <w:r w:rsidR="007D597D" w:rsidRPr="009B4410">
        <w:rPr>
          <w:rFonts w:ascii="Times New Roman" w:hAnsi="Times New Roman"/>
        </w:rPr>
        <w:t>/</w:t>
      </w:r>
      <w:r w:rsidR="007D597D">
        <w:rPr>
          <w:rFonts w:ascii="Times New Roman" w:hAnsi="Times New Roman"/>
        </w:rPr>
        <w:t>KH-UBND ngày 15 tháng 12 Năm 2025</w:t>
      </w:r>
      <w:r w:rsidR="007D597D" w:rsidRPr="009B4410">
        <w:rPr>
          <w:rFonts w:ascii="Times New Roman" w:hAnsi="Times New Roman"/>
        </w:rPr>
        <w:t xml:space="preserve"> của </w:t>
      </w:r>
      <w:r w:rsidR="007D597D">
        <w:rPr>
          <w:rFonts w:ascii="Times New Roman" w:hAnsi="Times New Roman"/>
        </w:rPr>
        <w:t>ủy ban nhân dân xã Mường Phăng.</w:t>
      </w:r>
      <w:r w:rsidR="007D597D" w:rsidRPr="009B4410">
        <w:rPr>
          <w:rFonts w:ascii="Times New Roman" w:hAnsi="Times New Roman"/>
        </w:rPr>
        <w:t>Về việc</w:t>
      </w:r>
      <w:r w:rsidR="007D597D">
        <w:rPr>
          <w:rFonts w:ascii="Times New Roman" w:hAnsi="Times New Roman"/>
        </w:rPr>
        <w:t xml:space="preserve"> </w:t>
      </w:r>
      <w:r w:rsidR="007D597D" w:rsidRPr="00231DAE">
        <w:rPr>
          <w:rStyle w:val="fontstyle01"/>
          <w:b w:val="0"/>
        </w:rPr>
        <w:t>Triển khai thực hiện việc kê khai và công khai bản kê khai tài sản,</w:t>
      </w:r>
      <w:r w:rsidR="007D597D">
        <w:rPr>
          <w:rFonts w:ascii="Times New Roman" w:hAnsi="Times New Roman"/>
          <w:b/>
          <w:bCs/>
        </w:rPr>
        <w:t xml:space="preserve"> </w:t>
      </w:r>
      <w:r w:rsidR="007D597D" w:rsidRPr="00231DAE">
        <w:rPr>
          <w:rStyle w:val="fontstyle01"/>
          <w:b w:val="0"/>
        </w:rPr>
        <w:t>thu nhập lần đầu, hằng năm và bổ sung năm 2025</w:t>
      </w:r>
      <w:r w:rsidR="007D597D">
        <w:rPr>
          <w:rFonts w:ascii="Times New Roman" w:hAnsi="Times New Roman"/>
        </w:rPr>
        <w:t xml:space="preserve"> </w:t>
      </w:r>
      <w:r w:rsidRPr="0016044B">
        <w:rPr>
          <w:rFonts w:ascii="Times New Roman" w:hAnsi="Times New Roman" w:cs="Times New Roman"/>
          <w:sz w:val="28"/>
          <w:szCs w:val="28"/>
        </w:rPr>
        <w:t xml:space="preserve">. </w:t>
      </w:r>
    </w:p>
    <w:p w:rsidR="003E6276" w:rsidRDefault="003E6276" w:rsidP="00631508">
      <w:pPr>
        <w:widowControl/>
        <w:spacing w:before="120" w:line="360" w:lineRule="exact"/>
        <w:ind w:firstLine="7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Công tác phổ biến, quán triệt các quy định về kiểm soát TSTN;</w:t>
      </w:r>
    </w:p>
    <w:p w:rsidR="0016044B" w:rsidRDefault="0016044B" w:rsidP="0016044B">
      <w:pPr>
        <w:widowControl/>
        <w:spacing w:before="120" w:line="360" w:lineRule="exact"/>
        <w:ind w:firstLine="720"/>
        <w:jc w:val="both"/>
        <w:rPr>
          <w:rFonts w:ascii="Times New Roman" w:hAnsi="Times New Roman" w:cs="Times New Roman"/>
          <w:sz w:val="28"/>
          <w:szCs w:val="28"/>
          <w:lang w:val="en-US"/>
        </w:rPr>
      </w:pPr>
      <w:r w:rsidRPr="0016044B">
        <w:rPr>
          <w:rFonts w:ascii="Times New Roman" w:hAnsi="Times New Roman" w:cs="Times New Roman"/>
          <w:sz w:val="28"/>
          <w:szCs w:val="28"/>
        </w:rPr>
        <w:t xml:space="preserve">+ Quán triệt, hướng dẫn đến toàn thể công chức có nghĩa vụ phải kê khai tài sản, thu nhập thực hiện nghiêm túc việc kê khai đảm bảo đầy đủ, chính xác và chịu trách nhiệm về tính trung thực của cá nhân trong việc kê khai. </w:t>
      </w:r>
    </w:p>
    <w:p w:rsidR="0016044B" w:rsidRDefault="0016044B" w:rsidP="0016044B">
      <w:pPr>
        <w:widowControl/>
        <w:spacing w:before="120" w:line="360" w:lineRule="exact"/>
        <w:ind w:firstLine="720"/>
        <w:jc w:val="both"/>
        <w:rPr>
          <w:rFonts w:ascii="Times New Roman" w:hAnsi="Times New Roman" w:cs="Times New Roman"/>
          <w:sz w:val="28"/>
          <w:szCs w:val="28"/>
          <w:lang w:val="en-US"/>
        </w:rPr>
      </w:pPr>
      <w:r w:rsidRPr="0016044B">
        <w:rPr>
          <w:rFonts w:ascii="Times New Roman" w:hAnsi="Times New Roman" w:cs="Times New Roman"/>
          <w:sz w:val="28"/>
          <w:szCs w:val="28"/>
        </w:rPr>
        <w:t xml:space="preserve">+ Ngày </w:t>
      </w:r>
      <w:r w:rsidR="007D597D">
        <w:rPr>
          <w:rFonts w:ascii="Times New Roman" w:hAnsi="Times New Roman" w:cs="Times New Roman"/>
          <w:sz w:val="28"/>
          <w:szCs w:val="28"/>
          <w:lang w:val="en-US"/>
        </w:rPr>
        <w:t>18/12/2025</w:t>
      </w:r>
      <w:r w:rsidRPr="0016044B">
        <w:rPr>
          <w:rFonts w:ascii="Times New Roman" w:hAnsi="Times New Roman" w:cs="Times New Roman"/>
          <w:sz w:val="28"/>
          <w:szCs w:val="28"/>
        </w:rPr>
        <w:t xml:space="preserve">, tổ chức hội nghị công khai bản kê khai tài sản, thu nhập của người có nghĩa vụ với sự tham gia của toàn thể công chức, người lao động trong đơn vị. Tiến hành đầy đủ trình tự, thủ tục công khai theo hướng dẫn đảm bảo đầy đủ; với tổng số </w:t>
      </w:r>
      <w:r w:rsidR="005E06AE">
        <w:rPr>
          <w:rFonts w:ascii="Times New Roman" w:hAnsi="Times New Roman" w:cs="Times New Roman"/>
          <w:sz w:val="28"/>
          <w:szCs w:val="28"/>
          <w:lang w:val="en-US"/>
        </w:rPr>
        <w:t>4</w:t>
      </w:r>
      <w:r w:rsidRPr="0016044B">
        <w:rPr>
          <w:rFonts w:ascii="Times New Roman" w:hAnsi="Times New Roman" w:cs="Times New Roman"/>
          <w:sz w:val="28"/>
          <w:szCs w:val="28"/>
        </w:rPr>
        <w:t xml:space="preserve"> bản kê khai được công bố tại hội nghị công chức. </w:t>
      </w:r>
    </w:p>
    <w:p w:rsidR="0016044B" w:rsidRDefault="0016044B" w:rsidP="0016044B">
      <w:pPr>
        <w:widowControl/>
        <w:spacing w:before="120" w:line="360" w:lineRule="exact"/>
        <w:ind w:firstLine="720"/>
        <w:jc w:val="both"/>
        <w:rPr>
          <w:rFonts w:ascii="Times New Roman" w:hAnsi="Times New Roman" w:cs="Times New Roman"/>
          <w:sz w:val="28"/>
          <w:szCs w:val="28"/>
          <w:lang w:val="en-US"/>
        </w:rPr>
      </w:pPr>
      <w:r w:rsidRPr="0016044B">
        <w:rPr>
          <w:rFonts w:ascii="Times New Roman" w:hAnsi="Times New Roman" w:cs="Times New Roman"/>
          <w:sz w:val="28"/>
          <w:szCs w:val="28"/>
        </w:rPr>
        <w:t xml:space="preserve">- Các văn bản chỉ đạo, đôn đốc, triển khai thực hiện đã ban hành, gồm: </w:t>
      </w:r>
    </w:p>
    <w:p w:rsidR="007D597D" w:rsidRPr="009B4410" w:rsidRDefault="0016044B" w:rsidP="007D597D">
      <w:pPr>
        <w:spacing w:line="276" w:lineRule="auto"/>
        <w:ind w:firstLine="709"/>
        <w:jc w:val="both"/>
        <w:rPr>
          <w:rFonts w:ascii="Times New Roman" w:hAnsi="Times New Roman"/>
          <w:b/>
        </w:rPr>
      </w:pPr>
      <w:r w:rsidRPr="00E16021">
        <w:rPr>
          <w:rFonts w:ascii="Times New Roman" w:hAnsi="Times New Roman" w:cs="Times New Roman"/>
          <w:color w:val="auto"/>
          <w:sz w:val="28"/>
          <w:szCs w:val="28"/>
        </w:rPr>
        <w:lastRenderedPageBreak/>
        <w:t xml:space="preserve">+ </w:t>
      </w:r>
      <w:r w:rsidR="007D597D">
        <w:rPr>
          <w:rFonts w:ascii="Times New Roman" w:hAnsi="Times New Roman"/>
        </w:rPr>
        <w:t>công văn số 70</w:t>
      </w:r>
      <w:r w:rsidR="007D597D" w:rsidRPr="009B4410">
        <w:rPr>
          <w:rFonts w:ascii="Times New Roman" w:hAnsi="Times New Roman"/>
        </w:rPr>
        <w:t>/</w:t>
      </w:r>
      <w:r w:rsidR="007D597D">
        <w:rPr>
          <w:rFonts w:ascii="Times New Roman" w:hAnsi="Times New Roman"/>
        </w:rPr>
        <w:t>KH-UBND ngày 15 tháng 12 Năm 2025</w:t>
      </w:r>
      <w:r w:rsidR="007D597D" w:rsidRPr="009B4410">
        <w:rPr>
          <w:rFonts w:ascii="Times New Roman" w:hAnsi="Times New Roman"/>
        </w:rPr>
        <w:t xml:space="preserve"> của </w:t>
      </w:r>
      <w:r w:rsidR="007D597D">
        <w:rPr>
          <w:rFonts w:ascii="Times New Roman" w:hAnsi="Times New Roman"/>
        </w:rPr>
        <w:t>ủy ban nhân dân xã Mường Phăng.</w:t>
      </w:r>
      <w:r w:rsidR="007D597D" w:rsidRPr="009B4410">
        <w:rPr>
          <w:rFonts w:ascii="Times New Roman" w:hAnsi="Times New Roman"/>
        </w:rPr>
        <w:t>Về việc</w:t>
      </w:r>
      <w:r w:rsidR="007D597D">
        <w:rPr>
          <w:rFonts w:ascii="Times New Roman" w:hAnsi="Times New Roman"/>
        </w:rPr>
        <w:t xml:space="preserve"> </w:t>
      </w:r>
      <w:r w:rsidR="007D597D" w:rsidRPr="00231DAE">
        <w:rPr>
          <w:rStyle w:val="fontstyle01"/>
          <w:b w:val="0"/>
        </w:rPr>
        <w:t>Triển khai thực hiện việc kê khai và công khai bản kê khai tài sản,</w:t>
      </w:r>
      <w:r w:rsidR="007D597D">
        <w:rPr>
          <w:rFonts w:ascii="Times New Roman" w:hAnsi="Times New Roman"/>
          <w:b/>
          <w:bCs/>
        </w:rPr>
        <w:t xml:space="preserve"> </w:t>
      </w:r>
      <w:r w:rsidR="007D597D" w:rsidRPr="00231DAE">
        <w:rPr>
          <w:rStyle w:val="fontstyle01"/>
          <w:b w:val="0"/>
        </w:rPr>
        <w:t>thu nhập lần đầu, hằng năm và bổ sung năm 2025</w:t>
      </w:r>
      <w:r w:rsidR="007D597D">
        <w:rPr>
          <w:rFonts w:ascii="Times New Roman" w:hAnsi="Times New Roman"/>
        </w:rPr>
        <w:t xml:space="preserve"> </w:t>
      </w:r>
    </w:p>
    <w:p w:rsidR="008B72D7" w:rsidRDefault="008B72D7" w:rsidP="00631508">
      <w:pPr>
        <w:widowControl/>
        <w:spacing w:before="120" w:line="360" w:lineRule="exact"/>
        <w:ind w:firstLine="720"/>
        <w:jc w:val="both"/>
        <w:rPr>
          <w:rFonts w:ascii="Times New Roman" w:eastAsia="Times New Roman" w:hAnsi="Times New Roman" w:cs="Times New Roman"/>
          <w:b/>
          <w:color w:val="auto"/>
          <w:sz w:val="28"/>
          <w:szCs w:val="28"/>
          <w:lang w:val="en-US" w:eastAsia="en-US" w:bidi="ar-SA"/>
        </w:rPr>
      </w:pPr>
      <w:r w:rsidRPr="00241E19">
        <w:rPr>
          <w:rFonts w:ascii="Times New Roman" w:eastAsia="Times New Roman" w:hAnsi="Times New Roman" w:cs="Times New Roman"/>
          <w:b/>
          <w:color w:val="auto"/>
          <w:sz w:val="28"/>
          <w:szCs w:val="28"/>
          <w:lang w:val="en-US" w:eastAsia="en-US" w:bidi="ar-SA"/>
        </w:rPr>
        <w:t xml:space="preserve">2. Kết quả thực hiện </w:t>
      </w:r>
    </w:p>
    <w:tbl>
      <w:tblPr>
        <w:tblW w:w="881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32"/>
        <w:gridCol w:w="5747"/>
        <w:gridCol w:w="1350"/>
        <w:gridCol w:w="1090"/>
      </w:tblGrid>
      <w:tr w:rsidR="00241E19" w:rsidRPr="00241E19" w:rsidTr="00631508">
        <w:trPr>
          <w:trHeight w:hRule="exact" w:val="907"/>
        </w:trPr>
        <w:tc>
          <w:tcPr>
            <w:tcW w:w="632" w:type="dxa"/>
            <w:shd w:val="clear" w:color="auto" w:fill="FFFFFF"/>
            <w:vAlign w:val="center"/>
          </w:tcPr>
          <w:p w:rsidR="00241E19" w:rsidRPr="00241E19" w:rsidRDefault="00241E19" w:rsidP="00241E19">
            <w:pPr>
              <w:ind w:left="140"/>
              <w:jc w:val="center"/>
              <w:rPr>
                <w:rFonts w:ascii="Times New Roman" w:eastAsia="Times New Roman" w:hAnsi="Times New Roman" w:cs="Times New Roman"/>
                <w:sz w:val="28"/>
                <w:szCs w:val="28"/>
              </w:rPr>
            </w:pPr>
            <w:r w:rsidRPr="00241E19">
              <w:rPr>
                <w:rFonts w:ascii="Times New Roman" w:eastAsia="Times New Roman" w:hAnsi="Times New Roman" w:cs="Times New Roman"/>
                <w:b/>
                <w:bCs/>
                <w:sz w:val="28"/>
                <w:szCs w:val="28"/>
              </w:rPr>
              <w:t>TT</w:t>
            </w:r>
          </w:p>
        </w:tc>
        <w:tc>
          <w:tcPr>
            <w:tcW w:w="5747" w:type="dxa"/>
            <w:shd w:val="clear" w:color="auto" w:fill="FFFFFF"/>
            <w:vAlign w:val="center"/>
          </w:tcPr>
          <w:p w:rsidR="00241E19" w:rsidRPr="00241E19" w:rsidRDefault="00241E19" w:rsidP="00241E19">
            <w:pPr>
              <w:jc w:val="center"/>
              <w:rPr>
                <w:rFonts w:ascii="Times New Roman" w:eastAsia="Times New Roman" w:hAnsi="Times New Roman" w:cs="Times New Roman"/>
                <w:sz w:val="28"/>
                <w:szCs w:val="28"/>
                <w:lang w:val="en-US"/>
              </w:rPr>
            </w:pPr>
            <w:r w:rsidRPr="00241E19">
              <w:rPr>
                <w:rFonts w:ascii="Times New Roman" w:eastAsia="Times New Roman" w:hAnsi="Times New Roman" w:cs="Times New Roman"/>
                <w:b/>
                <w:bCs/>
                <w:sz w:val="28"/>
                <w:szCs w:val="28"/>
              </w:rPr>
              <w:t>N</w:t>
            </w:r>
            <w:r w:rsidRPr="00241E19">
              <w:rPr>
                <w:rFonts w:ascii="Times New Roman" w:eastAsia="Times New Roman" w:hAnsi="Times New Roman" w:cs="Times New Roman"/>
                <w:b/>
                <w:bCs/>
                <w:sz w:val="28"/>
                <w:szCs w:val="28"/>
                <w:lang w:val="en-US"/>
              </w:rPr>
              <w:t>ội dung</w:t>
            </w:r>
          </w:p>
        </w:tc>
        <w:tc>
          <w:tcPr>
            <w:tcW w:w="1350" w:type="dxa"/>
            <w:shd w:val="clear" w:color="auto" w:fill="FFFFFF"/>
            <w:vAlign w:val="center"/>
          </w:tcPr>
          <w:p w:rsidR="00241E19" w:rsidRPr="00241E19" w:rsidRDefault="00241E19" w:rsidP="00241E19">
            <w:pPr>
              <w:jc w:val="center"/>
              <w:rPr>
                <w:rFonts w:ascii="Times New Roman" w:eastAsia="Times New Roman" w:hAnsi="Times New Roman" w:cs="Times New Roman"/>
                <w:sz w:val="28"/>
                <w:szCs w:val="28"/>
                <w:lang w:val="en-US"/>
              </w:rPr>
            </w:pPr>
            <w:r w:rsidRPr="00241E19">
              <w:rPr>
                <w:rFonts w:ascii="Times New Roman" w:eastAsia="Times New Roman" w:hAnsi="Times New Roman" w:cs="Times New Roman"/>
                <w:b/>
                <w:bCs/>
                <w:sz w:val="28"/>
                <w:szCs w:val="28"/>
                <w:lang w:val="en-US"/>
              </w:rPr>
              <w:t>Đơn vị</w:t>
            </w:r>
          </w:p>
        </w:tc>
        <w:tc>
          <w:tcPr>
            <w:tcW w:w="1090" w:type="dxa"/>
            <w:shd w:val="clear" w:color="auto" w:fill="FFFFFF"/>
            <w:vAlign w:val="center"/>
          </w:tcPr>
          <w:p w:rsidR="00241E19" w:rsidRPr="00241E19" w:rsidRDefault="00241E19" w:rsidP="00241E19">
            <w:pPr>
              <w:jc w:val="center"/>
              <w:rPr>
                <w:rFonts w:ascii="Times New Roman" w:eastAsia="Times New Roman" w:hAnsi="Times New Roman" w:cs="Times New Roman"/>
                <w:b/>
                <w:bCs/>
                <w:sz w:val="28"/>
                <w:szCs w:val="28"/>
                <w:lang w:val="en-US"/>
              </w:rPr>
            </w:pPr>
          </w:p>
          <w:p w:rsidR="00241E19" w:rsidRPr="00241E19" w:rsidRDefault="00241E19" w:rsidP="00241E19">
            <w:pPr>
              <w:jc w:val="center"/>
              <w:rPr>
                <w:rFonts w:ascii="Times New Roman" w:eastAsia="Times New Roman" w:hAnsi="Times New Roman" w:cs="Times New Roman"/>
                <w:b/>
                <w:bCs/>
                <w:sz w:val="28"/>
                <w:szCs w:val="28"/>
              </w:rPr>
            </w:pPr>
            <w:r w:rsidRPr="00241E19">
              <w:rPr>
                <w:rFonts w:ascii="Times New Roman" w:eastAsia="Times New Roman" w:hAnsi="Times New Roman" w:cs="Times New Roman"/>
                <w:b/>
                <w:bCs/>
                <w:sz w:val="28"/>
                <w:szCs w:val="28"/>
              </w:rPr>
              <w:t>S</w:t>
            </w:r>
            <w:r w:rsidRPr="00241E19">
              <w:rPr>
                <w:rFonts w:ascii="Times New Roman" w:eastAsia="Times New Roman" w:hAnsi="Times New Roman" w:cs="Times New Roman"/>
                <w:b/>
                <w:bCs/>
                <w:sz w:val="28"/>
                <w:szCs w:val="28"/>
                <w:lang w:val="en-US"/>
              </w:rPr>
              <w:t>ố liệu</w:t>
            </w:r>
          </w:p>
          <w:p w:rsidR="00241E19" w:rsidRPr="00241E19" w:rsidRDefault="00241E19" w:rsidP="00241E19">
            <w:pPr>
              <w:jc w:val="center"/>
              <w:rPr>
                <w:rFonts w:ascii="Times New Roman" w:eastAsia="Times New Roman" w:hAnsi="Times New Roman" w:cs="Times New Roman"/>
                <w:b/>
                <w:bCs/>
                <w:sz w:val="28"/>
                <w:szCs w:val="28"/>
              </w:rPr>
            </w:pPr>
          </w:p>
        </w:tc>
      </w:tr>
      <w:tr w:rsidR="00241E19" w:rsidRPr="00241E19" w:rsidTr="00631508">
        <w:trPr>
          <w:trHeight w:hRule="exact" w:val="369"/>
        </w:trPr>
        <w:tc>
          <w:tcPr>
            <w:tcW w:w="632" w:type="dxa"/>
            <w:shd w:val="clear" w:color="auto" w:fill="FFFFFF"/>
            <w:vAlign w:val="bottom"/>
          </w:tcPr>
          <w:p w:rsidR="00241E19" w:rsidRPr="00241E19" w:rsidRDefault="00241E19" w:rsidP="00241E19">
            <w:pPr>
              <w:ind w:left="260"/>
              <w:rPr>
                <w:rFonts w:ascii="Times New Roman" w:eastAsia="Times New Roman" w:hAnsi="Times New Roman" w:cs="Times New Roman"/>
                <w:sz w:val="28"/>
                <w:szCs w:val="28"/>
              </w:rPr>
            </w:pPr>
            <w:r w:rsidRPr="00241E19">
              <w:rPr>
                <w:rFonts w:ascii="Times New Roman" w:eastAsia="Times New Roman" w:hAnsi="Times New Roman" w:cs="Times New Roman"/>
                <w:b/>
                <w:bCs/>
                <w:sz w:val="28"/>
                <w:szCs w:val="28"/>
              </w:rPr>
              <w:t>I</w:t>
            </w:r>
          </w:p>
        </w:tc>
        <w:tc>
          <w:tcPr>
            <w:tcW w:w="5747" w:type="dxa"/>
            <w:shd w:val="clear" w:color="auto" w:fill="FFFFFF"/>
            <w:vAlign w:val="bottom"/>
          </w:tcPr>
          <w:p w:rsidR="00241E19" w:rsidRPr="00241E19" w:rsidRDefault="00241E19" w:rsidP="00241E19">
            <w:pPr>
              <w:jc w:val="both"/>
              <w:rPr>
                <w:rFonts w:ascii="Times New Roman" w:eastAsia="Times New Roman" w:hAnsi="Times New Roman" w:cs="Times New Roman"/>
                <w:sz w:val="28"/>
                <w:szCs w:val="28"/>
              </w:rPr>
            </w:pPr>
            <w:r w:rsidRPr="00241E19">
              <w:rPr>
                <w:rFonts w:ascii="Times New Roman" w:eastAsia="Times New Roman" w:hAnsi="Times New Roman" w:cs="Times New Roman"/>
                <w:b/>
                <w:bCs/>
                <w:sz w:val="28"/>
                <w:szCs w:val="28"/>
              </w:rPr>
              <w:t>Kê khai tài sản, thu nhập</w:t>
            </w:r>
          </w:p>
        </w:tc>
        <w:tc>
          <w:tcPr>
            <w:tcW w:w="1350" w:type="dxa"/>
            <w:shd w:val="clear" w:color="auto" w:fill="FFFFFF"/>
          </w:tcPr>
          <w:p w:rsidR="00241E19" w:rsidRPr="00241E19" w:rsidRDefault="00241E19" w:rsidP="00241E19">
            <w:pPr>
              <w:rPr>
                <w:sz w:val="28"/>
                <w:szCs w:val="28"/>
              </w:rPr>
            </w:pPr>
          </w:p>
        </w:tc>
        <w:tc>
          <w:tcPr>
            <w:tcW w:w="1090" w:type="dxa"/>
            <w:shd w:val="clear" w:color="auto" w:fill="FFFFFF"/>
            <w:vAlign w:val="center"/>
          </w:tcPr>
          <w:p w:rsidR="00241E19" w:rsidRPr="00241E19" w:rsidRDefault="00241E19" w:rsidP="00241E19">
            <w:pPr>
              <w:rPr>
                <w:sz w:val="28"/>
                <w:szCs w:val="28"/>
              </w:rPr>
            </w:pPr>
          </w:p>
        </w:tc>
      </w:tr>
      <w:tr w:rsidR="00241E19" w:rsidRPr="00241E19" w:rsidTr="00631508">
        <w:trPr>
          <w:trHeight w:hRule="exact" w:val="817"/>
        </w:trPr>
        <w:tc>
          <w:tcPr>
            <w:tcW w:w="632" w:type="dxa"/>
            <w:shd w:val="clear" w:color="auto" w:fill="FFFFFF"/>
            <w:vAlign w:val="center"/>
          </w:tcPr>
          <w:p w:rsidR="00241E19" w:rsidRPr="00241E19" w:rsidRDefault="00241E19" w:rsidP="00241E19">
            <w:pPr>
              <w:ind w:left="260"/>
              <w:rPr>
                <w:rFonts w:ascii="Times New Roman" w:eastAsia="Times New Roman" w:hAnsi="Times New Roman" w:cs="Times New Roman"/>
                <w:sz w:val="28"/>
                <w:szCs w:val="28"/>
              </w:rPr>
            </w:pPr>
            <w:r w:rsidRPr="00241E19">
              <w:rPr>
                <w:rFonts w:ascii="Times New Roman" w:eastAsia="Times New Roman" w:hAnsi="Times New Roman" w:cs="Times New Roman"/>
                <w:bCs/>
                <w:sz w:val="28"/>
                <w:szCs w:val="28"/>
              </w:rPr>
              <w:t>1</w:t>
            </w:r>
          </w:p>
        </w:tc>
        <w:tc>
          <w:tcPr>
            <w:tcW w:w="5747" w:type="dxa"/>
            <w:shd w:val="clear" w:color="auto" w:fill="FFFFFF"/>
            <w:vAlign w:val="center"/>
          </w:tcPr>
          <w:p w:rsidR="00241E19" w:rsidRPr="00241E19" w:rsidRDefault="00241E19" w:rsidP="00241E19">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Số cơ quan, tổ chức, đơn vị đã tổ chức thực hiện việc kê khai tài sản, thu nhập</w:t>
            </w:r>
          </w:p>
        </w:tc>
        <w:tc>
          <w:tcPr>
            <w:tcW w:w="1350" w:type="dxa"/>
            <w:shd w:val="clear" w:color="auto" w:fill="FFFFFF"/>
            <w:vAlign w:val="center"/>
          </w:tcPr>
          <w:p w:rsidR="00241E19" w:rsidRPr="00241E19" w:rsidRDefault="00241E19" w:rsidP="009409BA">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CQTCĐV</w:t>
            </w:r>
          </w:p>
        </w:tc>
        <w:tc>
          <w:tcPr>
            <w:tcW w:w="1090" w:type="dxa"/>
            <w:shd w:val="clear" w:color="auto" w:fill="FFFFFF"/>
            <w:vAlign w:val="center"/>
          </w:tcPr>
          <w:p w:rsidR="00241E19" w:rsidRPr="00241E19" w:rsidRDefault="009B35EA" w:rsidP="00241E19">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241E19" w:rsidRPr="00241E19" w:rsidTr="00631508">
        <w:trPr>
          <w:trHeight w:hRule="exact" w:val="358"/>
        </w:trPr>
        <w:tc>
          <w:tcPr>
            <w:tcW w:w="632" w:type="dxa"/>
            <w:shd w:val="clear" w:color="auto" w:fill="FFFFFF"/>
            <w:vAlign w:val="center"/>
          </w:tcPr>
          <w:p w:rsidR="00241E19" w:rsidRPr="00241E19" w:rsidRDefault="00241E19" w:rsidP="00241E19">
            <w:pPr>
              <w:rPr>
                <w:sz w:val="28"/>
                <w:szCs w:val="28"/>
              </w:rPr>
            </w:pPr>
          </w:p>
        </w:tc>
        <w:tc>
          <w:tcPr>
            <w:tcW w:w="5747" w:type="dxa"/>
            <w:shd w:val="clear" w:color="auto" w:fill="FFFFFF"/>
            <w:vAlign w:val="center"/>
          </w:tcPr>
          <w:p w:rsidR="00241E19" w:rsidRPr="00241E19" w:rsidRDefault="00241E19" w:rsidP="00241E19">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Tỷ lệ so với tổng số cơ quan, tổ chức, đơn vị</w:t>
            </w:r>
          </w:p>
        </w:tc>
        <w:tc>
          <w:tcPr>
            <w:tcW w:w="1350" w:type="dxa"/>
            <w:shd w:val="clear" w:color="auto" w:fill="FFFFFF"/>
            <w:vAlign w:val="center"/>
          </w:tcPr>
          <w:p w:rsidR="00241E19" w:rsidRPr="00241E19" w:rsidRDefault="00241E19" w:rsidP="009409BA">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w:t>
            </w:r>
          </w:p>
        </w:tc>
        <w:tc>
          <w:tcPr>
            <w:tcW w:w="1090" w:type="dxa"/>
            <w:shd w:val="clear" w:color="auto" w:fill="FFFFFF"/>
            <w:vAlign w:val="center"/>
          </w:tcPr>
          <w:p w:rsidR="00241E19" w:rsidRPr="00241E19" w:rsidRDefault="009B35EA" w:rsidP="00241E19">
            <w:pPr>
              <w:jc w:val="center"/>
              <w:rPr>
                <w:rFonts w:ascii="Times New Roman" w:hAnsi="Times New Roman" w:cs="Times New Roman"/>
                <w:sz w:val="28"/>
                <w:szCs w:val="28"/>
                <w:lang w:val="en-US"/>
              </w:rPr>
            </w:pPr>
            <w:r>
              <w:rPr>
                <w:rFonts w:ascii="Times New Roman" w:hAnsi="Times New Roman" w:cs="Times New Roman"/>
                <w:sz w:val="28"/>
                <w:szCs w:val="28"/>
                <w:lang w:val="en-US"/>
              </w:rPr>
              <w:t>100</w:t>
            </w:r>
            <w:r w:rsidR="00241E19" w:rsidRPr="00241E19">
              <w:rPr>
                <w:rFonts w:ascii="Times New Roman" w:hAnsi="Times New Roman" w:cs="Times New Roman"/>
                <w:sz w:val="28"/>
                <w:szCs w:val="28"/>
                <w:lang w:val="en-US"/>
              </w:rPr>
              <w:t>%</w:t>
            </w:r>
          </w:p>
        </w:tc>
      </w:tr>
      <w:tr w:rsidR="00241E19" w:rsidRPr="00241E19" w:rsidTr="00631508">
        <w:trPr>
          <w:trHeight w:hRule="exact" w:val="803"/>
        </w:trPr>
        <w:tc>
          <w:tcPr>
            <w:tcW w:w="632" w:type="dxa"/>
            <w:shd w:val="clear" w:color="auto" w:fill="FFFFFF"/>
            <w:vAlign w:val="center"/>
          </w:tcPr>
          <w:p w:rsidR="00241E19" w:rsidRPr="00241E19" w:rsidRDefault="00241E19" w:rsidP="00241E19">
            <w:pPr>
              <w:ind w:left="260"/>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2</w:t>
            </w:r>
          </w:p>
        </w:tc>
        <w:tc>
          <w:tcPr>
            <w:tcW w:w="5747" w:type="dxa"/>
            <w:shd w:val="clear" w:color="auto" w:fill="FFFFFF"/>
            <w:vAlign w:val="center"/>
          </w:tcPr>
          <w:p w:rsidR="00241E19" w:rsidRPr="00241E19" w:rsidRDefault="00241E19" w:rsidP="00241E19">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Số cơ quan, tổ chức, đơn</w:t>
            </w:r>
            <w:r w:rsidR="00393135">
              <w:rPr>
                <w:rFonts w:ascii="Times New Roman" w:eastAsia="Times New Roman" w:hAnsi="Times New Roman" w:cs="Times New Roman"/>
                <w:sz w:val="28"/>
                <w:szCs w:val="28"/>
              </w:rPr>
              <w:t xml:space="preserve"> vị chưa thực hiện hoặc chưa được tổng hợ</w:t>
            </w:r>
            <w:r w:rsidRPr="00241E19">
              <w:rPr>
                <w:rFonts w:ascii="Times New Roman" w:eastAsia="Times New Roman" w:hAnsi="Times New Roman" w:cs="Times New Roman"/>
                <w:sz w:val="28"/>
                <w:szCs w:val="28"/>
              </w:rPr>
              <w:t>p kết quả trong báo cáo này</w:t>
            </w:r>
          </w:p>
        </w:tc>
        <w:tc>
          <w:tcPr>
            <w:tcW w:w="1350" w:type="dxa"/>
            <w:shd w:val="clear" w:color="auto" w:fill="FFFFFF"/>
            <w:vAlign w:val="center"/>
          </w:tcPr>
          <w:p w:rsidR="00241E19" w:rsidRPr="00241E19" w:rsidRDefault="00241E19" w:rsidP="009409BA">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CQTCĐV</w:t>
            </w:r>
          </w:p>
        </w:tc>
        <w:tc>
          <w:tcPr>
            <w:tcW w:w="1090" w:type="dxa"/>
            <w:shd w:val="clear" w:color="auto" w:fill="FFFFFF"/>
            <w:vAlign w:val="center"/>
          </w:tcPr>
          <w:p w:rsidR="00241E19" w:rsidRPr="00241E19" w:rsidRDefault="009B35EA" w:rsidP="00241E19">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241E19" w:rsidRPr="00241E19" w:rsidTr="00631508">
        <w:trPr>
          <w:trHeight w:hRule="exact" w:val="381"/>
        </w:trPr>
        <w:tc>
          <w:tcPr>
            <w:tcW w:w="632" w:type="dxa"/>
            <w:shd w:val="clear" w:color="auto" w:fill="FFFFFF"/>
            <w:vAlign w:val="center"/>
          </w:tcPr>
          <w:p w:rsidR="00241E19" w:rsidRPr="00241E19" w:rsidRDefault="00241E19" w:rsidP="00241E19">
            <w:pPr>
              <w:rPr>
                <w:sz w:val="28"/>
                <w:szCs w:val="28"/>
              </w:rPr>
            </w:pPr>
          </w:p>
        </w:tc>
        <w:tc>
          <w:tcPr>
            <w:tcW w:w="5747" w:type="dxa"/>
            <w:shd w:val="clear" w:color="auto" w:fill="FFFFFF"/>
            <w:vAlign w:val="center"/>
          </w:tcPr>
          <w:p w:rsidR="00241E19" w:rsidRPr="00241E19" w:rsidRDefault="00241E19" w:rsidP="00241E19">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Tỷ lệ so với tống số cơ quan, tổ chức, đơn vị</w:t>
            </w:r>
          </w:p>
        </w:tc>
        <w:tc>
          <w:tcPr>
            <w:tcW w:w="1350" w:type="dxa"/>
            <w:shd w:val="clear" w:color="auto" w:fill="FFFFFF"/>
            <w:vAlign w:val="center"/>
          </w:tcPr>
          <w:p w:rsidR="00241E19" w:rsidRPr="00241E19" w:rsidRDefault="00241E19" w:rsidP="009409BA">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w:t>
            </w:r>
          </w:p>
        </w:tc>
        <w:tc>
          <w:tcPr>
            <w:tcW w:w="1090" w:type="dxa"/>
            <w:shd w:val="clear" w:color="auto" w:fill="FFFFFF"/>
            <w:vAlign w:val="center"/>
          </w:tcPr>
          <w:p w:rsidR="00241E19" w:rsidRPr="00241E19" w:rsidRDefault="00241E19" w:rsidP="00241E19">
            <w:pPr>
              <w:jc w:val="center"/>
              <w:rPr>
                <w:rFonts w:ascii="Times New Roman" w:hAnsi="Times New Roman" w:cs="Times New Roman"/>
                <w:sz w:val="28"/>
                <w:szCs w:val="28"/>
                <w:lang w:val="en-US"/>
              </w:rPr>
            </w:pPr>
            <w:r w:rsidRPr="00241E19">
              <w:rPr>
                <w:rFonts w:ascii="Times New Roman" w:hAnsi="Times New Roman" w:cs="Times New Roman"/>
                <w:sz w:val="28"/>
                <w:szCs w:val="28"/>
                <w:lang w:val="en-US"/>
              </w:rPr>
              <w:t>0%</w:t>
            </w:r>
          </w:p>
        </w:tc>
      </w:tr>
      <w:tr w:rsidR="00241E19" w:rsidRPr="00241E19" w:rsidTr="00631508">
        <w:trPr>
          <w:trHeight w:hRule="exact" w:val="497"/>
        </w:trPr>
        <w:tc>
          <w:tcPr>
            <w:tcW w:w="632" w:type="dxa"/>
            <w:shd w:val="clear" w:color="auto" w:fill="FFFFFF"/>
            <w:vAlign w:val="center"/>
          </w:tcPr>
          <w:p w:rsidR="00241E19" w:rsidRPr="00241E19" w:rsidRDefault="00241E19" w:rsidP="00241E19">
            <w:pPr>
              <w:ind w:left="260"/>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3</w:t>
            </w:r>
          </w:p>
        </w:tc>
        <w:tc>
          <w:tcPr>
            <w:tcW w:w="5747" w:type="dxa"/>
            <w:shd w:val="clear" w:color="auto" w:fill="FFFFFF"/>
            <w:vAlign w:val="center"/>
          </w:tcPr>
          <w:p w:rsidR="00241E19" w:rsidRPr="00241E19" w:rsidRDefault="00393135" w:rsidP="00241E1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Kết quả</w:t>
            </w:r>
            <w:r w:rsidR="00241E19" w:rsidRPr="00241E19">
              <w:rPr>
                <w:rFonts w:ascii="Times New Roman" w:eastAsia="Times New Roman" w:hAnsi="Times New Roman" w:cs="Times New Roman"/>
                <w:sz w:val="28"/>
                <w:szCs w:val="28"/>
              </w:rPr>
              <w:t xml:space="preserve"> kê khai tài sản, thu nhập lần đầu</w:t>
            </w:r>
          </w:p>
        </w:tc>
        <w:tc>
          <w:tcPr>
            <w:tcW w:w="1350" w:type="dxa"/>
            <w:shd w:val="clear" w:color="auto" w:fill="FFFFFF"/>
            <w:vAlign w:val="center"/>
          </w:tcPr>
          <w:p w:rsidR="00241E19" w:rsidRPr="00241E19" w:rsidRDefault="00241E19" w:rsidP="009409BA">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Người</w:t>
            </w:r>
          </w:p>
        </w:tc>
        <w:tc>
          <w:tcPr>
            <w:tcW w:w="1090" w:type="dxa"/>
            <w:shd w:val="clear" w:color="auto" w:fill="FFFFFF"/>
            <w:vAlign w:val="center"/>
          </w:tcPr>
          <w:p w:rsidR="00241E19" w:rsidRPr="00241E19" w:rsidRDefault="009B35EA" w:rsidP="00241E19">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241E19" w:rsidRPr="00241E19" w:rsidTr="00631508">
        <w:trPr>
          <w:trHeight w:hRule="exact" w:val="369"/>
        </w:trPr>
        <w:tc>
          <w:tcPr>
            <w:tcW w:w="632" w:type="dxa"/>
            <w:shd w:val="clear" w:color="auto" w:fill="FFFFFF"/>
            <w:vAlign w:val="center"/>
          </w:tcPr>
          <w:p w:rsidR="00241E19" w:rsidRPr="00241E19" w:rsidRDefault="00241E19" w:rsidP="00393135">
            <w:pPr>
              <w:rPr>
                <w:rFonts w:ascii="Times New Roman" w:eastAsia="Times New Roman" w:hAnsi="Times New Roman" w:cs="Times New Roman"/>
                <w:sz w:val="28"/>
                <w:szCs w:val="28"/>
              </w:rPr>
            </w:pPr>
          </w:p>
        </w:tc>
        <w:tc>
          <w:tcPr>
            <w:tcW w:w="5747" w:type="dxa"/>
            <w:shd w:val="clear" w:color="auto" w:fill="FFFFFF"/>
            <w:vAlign w:val="center"/>
          </w:tcPr>
          <w:p w:rsidR="00241E19" w:rsidRPr="00393135" w:rsidRDefault="00393135" w:rsidP="00241E19">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Số người phải kê khai thu nhập lần đầu</w:t>
            </w:r>
          </w:p>
        </w:tc>
        <w:tc>
          <w:tcPr>
            <w:tcW w:w="1350" w:type="dxa"/>
            <w:shd w:val="clear" w:color="auto" w:fill="FFFFFF"/>
            <w:vAlign w:val="center"/>
          </w:tcPr>
          <w:p w:rsidR="00241E19" w:rsidRPr="00241E19" w:rsidRDefault="00241E19" w:rsidP="009409BA">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Người</w:t>
            </w:r>
          </w:p>
        </w:tc>
        <w:tc>
          <w:tcPr>
            <w:tcW w:w="1090" w:type="dxa"/>
            <w:shd w:val="clear" w:color="auto" w:fill="FFFFFF"/>
            <w:vAlign w:val="center"/>
          </w:tcPr>
          <w:p w:rsidR="00241E19" w:rsidRPr="00241E19" w:rsidRDefault="009B35EA" w:rsidP="00241E19">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393135" w:rsidRPr="00241E19" w:rsidTr="00631508">
        <w:trPr>
          <w:trHeight w:hRule="exact" w:val="369"/>
        </w:trPr>
        <w:tc>
          <w:tcPr>
            <w:tcW w:w="632" w:type="dxa"/>
            <w:shd w:val="clear" w:color="auto" w:fill="FFFFFF"/>
            <w:vAlign w:val="center"/>
          </w:tcPr>
          <w:p w:rsidR="00393135" w:rsidRPr="00241E19" w:rsidRDefault="00393135" w:rsidP="00241E19">
            <w:pPr>
              <w:ind w:left="260"/>
              <w:rPr>
                <w:rFonts w:ascii="Times New Roman" w:eastAsia="Times New Roman" w:hAnsi="Times New Roman" w:cs="Times New Roman"/>
                <w:sz w:val="28"/>
                <w:szCs w:val="28"/>
              </w:rPr>
            </w:pPr>
          </w:p>
        </w:tc>
        <w:tc>
          <w:tcPr>
            <w:tcW w:w="5747" w:type="dxa"/>
            <w:shd w:val="clear" w:color="auto" w:fill="FFFFFF"/>
            <w:vAlign w:val="center"/>
          </w:tcPr>
          <w:p w:rsidR="00393135" w:rsidRPr="00241E19" w:rsidRDefault="00393135" w:rsidP="00241E19">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Số người đã kê khai tài sản, thu nhập lần đầu</w:t>
            </w:r>
          </w:p>
        </w:tc>
        <w:tc>
          <w:tcPr>
            <w:tcW w:w="1350" w:type="dxa"/>
            <w:shd w:val="clear" w:color="auto" w:fill="FFFFFF"/>
            <w:vAlign w:val="center"/>
          </w:tcPr>
          <w:p w:rsidR="00393135" w:rsidRPr="00241E19" w:rsidRDefault="00393135" w:rsidP="009409BA">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Người</w:t>
            </w:r>
          </w:p>
        </w:tc>
        <w:tc>
          <w:tcPr>
            <w:tcW w:w="1090" w:type="dxa"/>
            <w:shd w:val="clear" w:color="auto" w:fill="FFFFFF"/>
            <w:vAlign w:val="center"/>
          </w:tcPr>
          <w:p w:rsidR="00393135" w:rsidRPr="00241E19" w:rsidRDefault="009B35EA" w:rsidP="00241E19">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393135" w:rsidRPr="00241E19" w:rsidTr="00631508">
        <w:trPr>
          <w:trHeight w:hRule="exact" w:val="369"/>
        </w:trPr>
        <w:tc>
          <w:tcPr>
            <w:tcW w:w="632" w:type="dxa"/>
            <w:shd w:val="clear" w:color="auto" w:fill="FFFFFF"/>
            <w:vAlign w:val="center"/>
          </w:tcPr>
          <w:p w:rsidR="00393135" w:rsidRPr="00393135" w:rsidRDefault="00393135" w:rsidP="00393135">
            <w:pPr>
              <w:ind w:left="2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5747" w:type="dxa"/>
            <w:shd w:val="clear" w:color="auto" w:fill="FFFFFF"/>
            <w:vAlign w:val="center"/>
          </w:tcPr>
          <w:p w:rsidR="00393135" w:rsidRPr="00393135" w:rsidRDefault="00393135" w:rsidP="00393135">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Kết quả</w:t>
            </w:r>
            <w:r w:rsidRPr="00241E19">
              <w:rPr>
                <w:rFonts w:ascii="Times New Roman" w:eastAsia="Times New Roman" w:hAnsi="Times New Roman" w:cs="Times New Roman"/>
                <w:sz w:val="28"/>
                <w:szCs w:val="28"/>
              </w:rPr>
              <w:t xml:space="preserve"> kê khai tài sản, thu nhập </w:t>
            </w:r>
            <w:r>
              <w:rPr>
                <w:rFonts w:ascii="Times New Roman" w:eastAsia="Times New Roman" w:hAnsi="Times New Roman" w:cs="Times New Roman"/>
                <w:sz w:val="28"/>
                <w:szCs w:val="28"/>
                <w:lang w:val="en-US"/>
              </w:rPr>
              <w:t xml:space="preserve">hàng năm </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Người</w:t>
            </w:r>
          </w:p>
        </w:tc>
        <w:tc>
          <w:tcPr>
            <w:tcW w:w="1090" w:type="dxa"/>
            <w:shd w:val="clear" w:color="auto" w:fill="FFFFFF"/>
            <w:vAlign w:val="center"/>
          </w:tcPr>
          <w:p w:rsidR="00393135" w:rsidRPr="00241E19" w:rsidRDefault="00393135" w:rsidP="00393135">
            <w:pPr>
              <w:jc w:val="center"/>
              <w:rPr>
                <w:rFonts w:ascii="Times New Roman" w:hAnsi="Times New Roman" w:cs="Times New Roman"/>
                <w:sz w:val="28"/>
                <w:szCs w:val="28"/>
                <w:lang w:val="en-US"/>
              </w:rPr>
            </w:pPr>
          </w:p>
        </w:tc>
      </w:tr>
      <w:tr w:rsidR="00393135" w:rsidRPr="00241E19" w:rsidTr="00631508">
        <w:trPr>
          <w:trHeight w:hRule="exact" w:val="369"/>
        </w:trPr>
        <w:tc>
          <w:tcPr>
            <w:tcW w:w="632" w:type="dxa"/>
            <w:shd w:val="clear" w:color="auto" w:fill="FFFFFF"/>
            <w:vAlign w:val="center"/>
          </w:tcPr>
          <w:p w:rsidR="00393135" w:rsidRPr="00241E19" w:rsidRDefault="00393135" w:rsidP="00393135">
            <w:pPr>
              <w:rPr>
                <w:rFonts w:ascii="Times New Roman" w:eastAsia="Times New Roman" w:hAnsi="Times New Roman" w:cs="Times New Roman"/>
                <w:sz w:val="28"/>
                <w:szCs w:val="28"/>
              </w:rPr>
            </w:pPr>
          </w:p>
        </w:tc>
        <w:tc>
          <w:tcPr>
            <w:tcW w:w="5747" w:type="dxa"/>
            <w:shd w:val="clear" w:color="auto" w:fill="FFFFFF"/>
            <w:vAlign w:val="center"/>
          </w:tcPr>
          <w:p w:rsidR="00393135" w:rsidRPr="00393135" w:rsidRDefault="00393135" w:rsidP="00393135">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Số người phải kê khai thu nhập hàng năm </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Người</w:t>
            </w:r>
          </w:p>
        </w:tc>
        <w:tc>
          <w:tcPr>
            <w:tcW w:w="1090" w:type="dxa"/>
            <w:shd w:val="clear" w:color="auto" w:fill="FFFFFF"/>
            <w:vAlign w:val="center"/>
          </w:tcPr>
          <w:p w:rsidR="00393135" w:rsidRPr="00241E19" w:rsidRDefault="009B35EA" w:rsidP="00393135">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393135" w:rsidRPr="00241E19" w:rsidTr="00631508">
        <w:trPr>
          <w:trHeight w:hRule="exact" w:val="369"/>
        </w:trPr>
        <w:tc>
          <w:tcPr>
            <w:tcW w:w="632" w:type="dxa"/>
            <w:shd w:val="clear" w:color="auto" w:fill="FFFFFF"/>
            <w:vAlign w:val="center"/>
          </w:tcPr>
          <w:p w:rsidR="00393135" w:rsidRPr="00241E19" w:rsidRDefault="00393135" w:rsidP="00393135">
            <w:pPr>
              <w:ind w:left="260"/>
              <w:rPr>
                <w:rFonts w:ascii="Times New Roman" w:eastAsia="Times New Roman" w:hAnsi="Times New Roman" w:cs="Times New Roman"/>
                <w:sz w:val="28"/>
                <w:szCs w:val="28"/>
              </w:rPr>
            </w:pPr>
          </w:p>
        </w:tc>
        <w:tc>
          <w:tcPr>
            <w:tcW w:w="5747" w:type="dxa"/>
            <w:shd w:val="clear" w:color="auto" w:fill="FFFFFF"/>
            <w:vAlign w:val="center"/>
          </w:tcPr>
          <w:p w:rsidR="00393135" w:rsidRPr="00241E19" w:rsidRDefault="00393135" w:rsidP="00393135">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 xml:space="preserve">Số người đã kê khai tài sản, thu nhập </w:t>
            </w:r>
            <w:r>
              <w:rPr>
                <w:rFonts w:ascii="Times New Roman" w:eastAsia="Times New Roman" w:hAnsi="Times New Roman" w:cs="Times New Roman"/>
                <w:sz w:val="28"/>
                <w:szCs w:val="28"/>
                <w:lang w:val="en-US"/>
              </w:rPr>
              <w:t xml:space="preserve">hàng năm </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Người</w:t>
            </w:r>
          </w:p>
        </w:tc>
        <w:tc>
          <w:tcPr>
            <w:tcW w:w="1090" w:type="dxa"/>
            <w:shd w:val="clear" w:color="auto" w:fill="FFFFFF"/>
            <w:vAlign w:val="center"/>
          </w:tcPr>
          <w:p w:rsidR="00393135" w:rsidRPr="00241E19" w:rsidRDefault="007D597D" w:rsidP="00393135">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393135" w:rsidRPr="00241E19" w:rsidTr="00631508">
        <w:trPr>
          <w:trHeight w:hRule="exact" w:val="369"/>
        </w:trPr>
        <w:tc>
          <w:tcPr>
            <w:tcW w:w="632" w:type="dxa"/>
            <w:shd w:val="clear" w:color="auto" w:fill="FFFFFF"/>
            <w:vAlign w:val="center"/>
          </w:tcPr>
          <w:p w:rsidR="00393135" w:rsidRPr="00393135" w:rsidRDefault="00393135" w:rsidP="00393135">
            <w:pPr>
              <w:ind w:left="2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5747" w:type="dxa"/>
            <w:shd w:val="clear" w:color="auto" w:fill="FFFFFF"/>
            <w:vAlign w:val="center"/>
          </w:tcPr>
          <w:p w:rsidR="00393135" w:rsidRPr="00393135" w:rsidRDefault="00393135" w:rsidP="00393135">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Kết quả</w:t>
            </w:r>
            <w:r w:rsidRPr="00241E19">
              <w:rPr>
                <w:rFonts w:ascii="Times New Roman" w:eastAsia="Times New Roman" w:hAnsi="Times New Roman" w:cs="Times New Roman"/>
                <w:sz w:val="28"/>
                <w:szCs w:val="28"/>
              </w:rPr>
              <w:t xml:space="preserve"> kê khai tài sản, thu nhập </w:t>
            </w:r>
            <w:r>
              <w:rPr>
                <w:rFonts w:ascii="Times New Roman" w:eastAsia="Times New Roman" w:hAnsi="Times New Roman" w:cs="Times New Roman"/>
                <w:sz w:val="28"/>
                <w:szCs w:val="28"/>
                <w:lang w:val="en-US"/>
              </w:rPr>
              <w:t xml:space="preserve">bổ sung </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Người</w:t>
            </w:r>
          </w:p>
        </w:tc>
        <w:tc>
          <w:tcPr>
            <w:tcW w:w="1090" w:type="dxa"/>
            <w:shd w:val="clear" w:color="auto" w:fill="FFFFFF"/>
            <w:vAlign w:val="center"/>
          </w:tcPr>
          <w:p w:rsidR="00393135" w:rsidRPr="00241E19" w:rsidRDefault="009B35EA" w:rsidP="00393135">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393135" w:rsidRPr="00241E19" w:rsidTr="00631508">
        <w:trPr>
          <w:trHeight w:hRule="exact" w:val="369"/>
        </w:trPr>
        <w:tc>
          <w:tcPr>
            <w:tcW w:w="632" w:type="dxa"/>
            <w:shd w:val="clear" w:color="auto" w:fill="FFFFFF"/>
            <w:vAlign w:val="center"/>
          </w:tcPr>
          <w:p w:rsidR="00393135" w:rsidRPr="00241E19" w:rsidRDefault="00393135" w:rsidP="00393135">
            <w:pPr>
              <w:rPr>
                <w:rFonts w:ascii="Times New Roman" w:eastAsia="Times New Roman" w:hAnsi="Times New Roman" w:cs="Times New Roman"/>
                <w:sz w:val="28"/>
                <w:szCs w:val="28"/>
              </w:rPr>
            </w:pPr>
          </w:p>
        </w:tc>
        <w:tc>
          <w:tcPr>
            <w:tcW w:w="5747" w:type="dxa"/>
            <w:shd w:val="clear" w:color="auto" w:fill="FFFFFF"/>
            <w:vAlign w:val="center"/>
          </w:tcPr>
          <w:p w:rsidR="00393135" w:rsidRPr="00393135" w:rsidRDefault="00393135" w:rsidP="00393135">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Số người phải kê khai thu nhập bổ sung </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Người</w:t>
            </w:r>
          </w:p>
        </w:tc>
        <w:tc>
          <w:tcPr>
            <w:tcW w:w="1090" w:type="dxa"/>
            <w:shd w:val="clear" w:color="auto" w:fill="FFFFFF"/>
            <w:vAlign w:val="center"/>
          </w:tcPr>
          <w:p w:rsidR="00393135" w:rsidRPr="00241E19" w:rsidRDefault="009B35EA" w:rsidP="00393135">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393135" w:rsidRPr="00241E19" w:rsidTr="00631508">
        <w:trPr>
          <w:trHeight w:hRule="exact" w:val="369"/>
        </w:trPr>
        <w:tc>
          <w:tcPr>
            <w:tcW w:w="632" w:type="dxa"/>
            <w:shd w:val="clear" w:color="auto" w:fill="FFFFFF"/>
            <w:vAlign w:val="center"/>
          </w:tcPr>
          <w:p w:rsidR="00393135" w:rsidRPr="00241E19" w:rsidRDefault="00393135" w:rsidP="00393135">
            <w:pPr>
              <w:ind w:left="260"/>
              <w:rPr>
                <w:rFonts w:ascii="Times New Roman" w:eastAsia="Times New Roman" w:hAnsi="Times New Roman" w:cs="Times New Roman"/>
                <w:sz w:val="28"/>
                <w:szCs w:val="28"/>
              </w:rPr>
            </w:pPr>
          </w:p>
        </w:tc>
        <w:tc>
          <w:tcPr>
            <w:tcW w:w="5747" w:type="dxa"/>
            <w:shd w:val="clear" w:color="auto" w:fill="FFFFFF"/>
            <w:vAlign w:val="center"/>
          </w:tcPr>
          <w:p w:rsidR="00393135" w:rsidRPr="00241E19" w:rsidRDefault="00393135" w:rsidP="00393135">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 xml:space="preserve">Số người đã kê khai tài sản, thu nhập </w:t>
            </w:r>
            <w:r>
              <w:rPr>
                <w:rFonts w:ascii="Times New Roman" w:eastAsia="Times New Roman" w:hAnsi="Times New Roman" w:cs="Times New Roman"/>
                <w:sz w:val="28"/>
                <w:szCs w:val="28"/>
                <w:lang w:val="en-US"/>
              </w:rPr>
              <w:t xml:space="preserve">bổ sung </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Người</w:t>
            </w:r>
          </w:p>
        </w:tc>
        <w:tc>
          <w:tcPr>
            <w:tcW w:w="1090" w:type="dxa"/>
            <w:shd w:val="clear" w:color="auto" w:fill="FFFFFF"/>
            <w:vAlign w:val="center"/>
          </w:tcPr>
          <w:p w:rsidR="00393135" w:rsidRPr="00241E19" w:rsidRDefault="009B35EA" w:rsidP="00393135">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393135" w:rsidRPr="00241E19" w:rsidTr="00631508">
        <w:trPr>
          <w:trHeight w:hRule="exact" w:val="377"/>
        </w:trPr>
        <w:tc>
          <w:tcPr>
            <w:tcW w:w="632" w:type="dxa"/>
            <w:shd w:val="clear" w:color="auto" w:fill="FFFFFF"/>
            <w:vAlign w:val="center"/>
          </w:tcPr>
          <w:p w:rsidR="00393135" w:rsidRPr="00241E19" w:rsidRDefault="00393135" w:rsidP="00393135">
            <w:pPr>
              <w:ind w:left="260"/>
              <w:rPr>
                <w:rFonts w:ascii="Times New Roman" w:eastAsia="Times New Roman" w:hAnsi="Times New Roman" w:cs="Times New Roman"/>
                <w:sz w:val="28"/>
                <w:szCs w:val="28"/>
              </w:rPr>
            </w:pPr>
            <w:r w:rsidRPr="00241E19">
              <w:rPr>
                <w:rFonts w:ascii="Times New Roman" w:eastAsia="Times New Roman" w:hAnsi="Times New Roman" w:cs="Times New Roman"/>
                <w:b/>
                <w:bCs/>
                <w:sz w:val="28"/>
                <w:szCs w:val="28"/>
              </w:rPr>
              <w:t>II</w:t>
            </w:r>
          </w:p>
        </w:tc>
        <w:tc>
          <w:tcPr>
            <w:tcW w:w="5747" w:type="dxa"/>
            <w:shd w:val="clear" w:color="auto" w:fill="FFFFFF"/>
            <w:vAlign w:val="center"/>
          </w:tcPr>
          <w:p w:rsidR="00393135" w:rsidRPr="00241E19" w:rsidRDefault="00393135" w:rsidP="00393135">
            <w:pPr>
              <w:rPr>
                <w:rFonts w:ascii="Times New Roman" w:eastAsia="Times New Roman" w:hAnsi="Times New Roman" w:cs="Times New Roman"/>
                <w:sz w:val="28"/>
                <w:szCs w:val="28"/>
              </w:rPr>
            </w:pPr>
            <w:r w:rsidRPr="00241E19">
              <w:rPr>
                <w:rFonts w:ascii="Times New Roman" w:eastAsia="Times New Roman" w:hAnsi="Times New Roman" w:cs="Times New Roman"/>
                <w:b/>
                <w:bCs/>
                <w:sz w:val="28"/>
                <w:szCs w:val="28"/>
              </w:rPr>
              <w:t>Công khai Bản kê khai tài sản, thu nhập</w:t>
            </w:r>
          </w:p>
        </w:tc>
        <w:tc>
          <w:tcPr>
            <w:tcW w:w="1350" w:type="dxa"/>
            <w:shd w:val="clear" w:color="auto" w:fill="FFFFFF"/>
            <w:vAlign w:val="center"/>
          </w:tcPr>
          <w:p w:rsidR="00393135" w:rsidRPr="00241E19" w:rsidRDefault="00393135" w:rsidP="00393135">
            <w:pPr>
              <w:jc w:val="center"/>
              <w:rPr>
                <w:sz w:val="28"/>
                <w:szCs w:val="28"/>
              </w:rPr>
            </w:pPr>
          </w:p>
        </w:tc>
        <w:tc>
          <w:tcPr>
            <w:tcW w:w="1090" w:type="dxa"/>
            <w:shd w:val="clear" w:color="auto" w:fill="FFFFFF"/>
            <w:vAlign w:val="center"/>
          </w:tcPr>
          <w:p w:rsidR="00393135" w:rsidRPr="00241E19" w:rsidRDefault="00393135" w:rsidP="00393135">
            <w:pPr>
              <w:jc w:val="center"/>
              <w:rPr>
                <w:rFonts w:ascii="Times New Roman" w:hAnsi="Times New Roman" w:cs="Times New Roman"/>
                <w:sz w:val="28"/>
                <w:szCs w:val="28"/>
              </w:rPr>
            </w:pPr>
          </w:p>
        </w:tc>
      </w:tr>
      <w:tr w:rsidR="00393135" w:rsidRPr="00241E19" w:rsidTr="00631508">
        <w:trPr>
          <w:trHeight w:hRule="exact" w:val="1013"/>
        </w:trPr>
        <w:tc>
          <w:tcPr>
            <w:tcW w:w="632" w:type="dxa"/>
            <w:shd w:val="clear" w:color="auto" w:fill="FFFFFF"/>
            <w:vAlign w:val="center"/>
          </w:tcPr>
          <w:p w:rsidR="00393135" w:rsidRPr="00241E19" w:rsidRDefault="00393135" w:rsidP="00393135">
            <w:pPr>
              <w:ind w:left="260"/>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1</w:t>
            </w:r>
          </w:p>
        </w:tc>
        <w:tc>
          <w:tcPr>
            <w:tcW w:w="5747" w:type="dxa"/>
            <w:shd w:val="clear" w:color="auto" w:fill="FFFFFF"/>
            <w:vAlign w:val="center"/>
          </w:tcPr>
          <w:p w:rsidR="00393135" w:rsidRPr="00241E19" w:rsidRDefault="00393135" w:rsidP="00393135">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 xml:space="preserve">Số cơ quan, tổ chức, đơn vị đã </w:t>
            </w:r>
            <w:r w:rsidRPr="00241E19">
              <w:rPr>
                <w:rFonts w:ascii="Times New Roman" w:eastAsia="Times New Roman" w:hAnsi="Times New Roman" w:cs="Times New Roman"/>
                <w:b/>
                <w:bCs/>
                <w:sz w:val="28"/>
                <w:szCs w:val="28"/>
              </w:rPr>
              <w:t xml:space="preserve">tổ </w:t>
            </w:r>
            <w:r w:rsidRPr="00241E19">
              <w:rPr>
                <w:rFonts w:ascii="Times New Roman" w:eastAsia="Times New Roman" w:hAnsi="Times New Roman" w:cs="Times New Roman"/>
                <w:sz w:val="28"/>
                <w:szCs w:val="28"/>
              </w:rPr>
              <w:t>chức thực hiện việc công khai bản kê khai tài sản, thu nhập</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CQTCĐV</w:t>
            </w:r>
          </w:p>
        </w:tc>
        <w:tc>
          <w:tcPr>
            <w:tcW w:w="1090" w:type="dxa"/>
            <w:shd w:val="clear" w:color="auto" w:fill="FFFFFF"/>
            <w:vAlign w:val="center"/>
          </w:tcPr>
          <w:p w:rsidR="00393135" w:rsidRPr="00241E19" w:rsidRDefault="009B35EA" w:rsidP="00393135">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393135" w:rsidRPr="00241E19" w:rsidTr="00631508">
        <w:trPr>
          <w:trHeight w:hRule="exact" w:val="472"/>
        </w:trPr>
        <w:tc>
          <w:tcPr>
            <w:tcW w:w="632" w:type="dxa"/>
            <w:shd w:val="clear" w:color="auto" w:fill="FFFFFF"/>
            <w:vAlign w:val="center"/>
          </w:tcPr>
          <w:p w:rsidR="00393135" w:rsidRPr="00241E19" w:rsidRDefault="00393135" w:rsidP="00393135">
            <w:pPr>
              <w:rPr>
                <w:sz w:val="28"/>
                <w:szCs w:val="28"/>
              </w:rPr>
            </w:pPr>
          </w:p>
        </w:tc>
        <w:tc>
          <w:tcPr>
            <w:tcW w:w="5747" w:type="dxa"/>
            <w:shd w:val="clear" w:color="auto" w:fill="FFFFFF"/>
            <w:vAlign w:val="center"/>
          </w:tcPr>
          <w:p w:rsidR="00393135" w:rsidRPr="00241E19" w:rsidRDefault="00393135" w:rsidP="00393135">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Tỷ lệ so với tổng số cơ quan, tổ chức, đơn vị</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w:t>
            </w:r>
          </w:p>
        </w:tc>
        <w:tc>
          <w:tcPr>
            <w:tcW w:w="1090" w:type="dxa"/>
            <w:shd w:val="clear" w:color="auto" w:fill="FFFFFF"/>
            <w:vAlign w:val="center"/>
          </w:tcPr>
          <w:p w:rsidR="00393135" w:rsidRPr="00241E19" w:rsidRDefault="009B35EA" w:rsidP="00393135">
            <w:pPr>
              <w:jc w:val="center"/>
              <w:rPr>
                <w:rFonts w:ascii="Times New Roman" w:hAnsi="Times New Roman" w:cs="Times New Roman"/>
                <w:sz w:val="28"/>
                <w:szCs w:val="28"/>
              </w:rPr>
            </w:pPr>
            <w:r>
              <w:rPr>
                <w:rFonts w:ascii="Times New Roman" w:hAnsi="Times New Roman" w:cs="Times New Roman"/>
                <w:sz w:val="28"/>
                <w:szCs w:val="28"/>
                <w:lang w:val="en-US"/>
              </w:rPr>
              <w:t>100</w:t>
            </w:r>
            <w:r w:rsidR="00393135" w:rsidRPr="00241E19">
              <w:rPr>
                <w:rFonts w:ascii="Times New Roman" w:hAnsi="Times New Roman" w:cs="Times New Roman"/>
                <w:sz w:val="28"/>
                <w:szCs w:val="28"/>
                <w:lang w:val="en-US"/>
              </w:rPr>
              <w:t>%</w:t>
            </w:r>
          </w:p>
        </w:tc>
      </w:tr>
      <w:tr w:rsidR="00393135" w:rsidRPr="00241E19" w:rsidTr="00631508">
        <w:trPr>
          <w:trHeight w:hRule="exact" w:val="862"/>
        </w:trPr>
        <w:tc>
          <w:tcPr>
            <w:tcW w:w="632" w:type="dxa"/>
            <w:shd w:val="clear" w:color="auto" w:fill="FFFFFF"/>
            <w:vAlign w:val="center"/>
          </w:tcPr>
          <w:p w:rsidR="00393135" w:rsidRPr="00241E19" w:rsidRDefault="00393135" w:rsidP="00393135">
            <w:pPr>
              <w:ind w:left="260"/>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2</w:t>
            </w:r>
          </w:p>
        </w:tc>
        <w:tc>
          <w:tcPr>
            <w:tcW w:w="5747" w:type="dxa"/>
            <w:shd w:val="clear" w:color="auto" w:fill="FFFFFF"/>
            <w:vAlign w:val="center"/>
          </w:tcPr>
          <w:p w:rsidR="00393135" w:rsidRPr="00241E19" w:rsidRDefault="00393135" w:rsidP="00393135">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 xml:space="preserve">Số </w:t>
            </w:r>
            <w:r w:rsidRPr="00241E19">
              <w:rPr>
                <w:rFonts w:ascii="Times New Roman" w:eastAsia="Times New Roman" w:hAnsi="Times New Roman" w:cs="Times New Roman"/>
                <w:bCs/>
                <w:sz w:val="28"/>
                <w:szCs w:val="28"/>
              </w:rPr>
              <w:t xml:space="preserve">cơ </w:t>
            </w:r>
            <w:r w:rsidRPr="00241E19">
              <w:rPr>
                <w:rFonts w:ascii="Times New Roman" w:eastAsia="Times New Roman" w:hAnsi="Times New Roman" w:cs="Times New Roman"/>
                <w:sz w:val="28"/>
                <w:szCs w:val="28"/>
              </w:rPr>
              <w:t>quan, tổ chức, đơn vị chưa thực hiện hoặc chưa được tổng hợp kết quả trong báo cáo này</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CQTCĐV</w:t>
            </w:r>
          </w:p>
        </w:tc>
        <w:tc>
          <w:tcPr>
            <w:tcW w:w="1090" w:type="dxa"/>
            <w:shd w:val="clear" w:color="auto" w:fill="FFFFFF"/>
            <w:vAlign w:val="center"/>
          </w:tcPr>
          <w:p w:rsidR="00393135" w:rsidRPr="00241E19" w:rsidRDefault="00393135" w:rsidP="00393135">
            <w:pPr>
              <w:jc w:val="center"/>
              <w:rPr>
                <w:rFonts w:ascii="Times New Roman" w:hAnsi="Times New Roman" w:cs="Times New Roman"/>
                <w:sz w:val="28"/>
                <w:szCs w:val="28"/>
                <w:lang w:val="en-US"/>
              </w:rPr>
            </w:pPr>
            <w:r w:rsidRPr="00241E19">
              <w:rPr>
                <w:rFonts w:ascii="Times New Roman" w:hAnsi="Times New Roman" w:cs="Times New Roman"/>
                <w:sz w:val="28"/>
                <w:szCs w:val="28"/>
                <w:lang w:val="en-US"/>
              </w:rPr>
              <w:t>0</w:t>
            </w:r>
          </w:p>
        </w:tc>
      </w:tr>
      <w:tr w:rsidR="00393135" w:rsidRPr="00241E19" w:rsidTr="00631508">
        <w:trPr>
          <w:trHeight w:hRule="exact" w:val="445"/>
        </w:trPr>
        <w:tc>
          <w:tcPr>
            <w:tcW w:w="632" w:type="dxa"/>
            <w:shd w:val="clear" w:color="auto" w:fill="FFFFFF"/>
            <w:vAlign w:val="center"/>
          </w:tcPr>
          <w:p w:rsidR="00393135" w:rsidRPr="00241E19" w:rsidRDefault="00393135" w:rsidP="00393135">
            <w:pPr>
              <w:rPr>
                <w:sz w:val="28"/>
                <w:szCs w:val="28"/>
              </w:rPr>
            </w:pPr>
          </w:p>
        </w:tc>
        <w:tc>
          <w:tcPr>
            <w:tcW w:w="5747" w:type="dxa"/>
            <w:shd w:val="clear" w:color="auto" w:fill="FFFFFF"/>
            <w:vAlign w:val="center"/>
          </w:tcPr>
          <w:p w:rsidR="00393135" w:rsidRPr="00241E19" w:rsidRDefault="00393135" w:rsidP="00393135">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Tỷ lệ so với tổng số cơ quan, tổ chức, đơn vị</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w:t>
            </w:r>
          </w:p>
        </w:tc>
        <w:tc>
          <w:tcPr>
            <w:tcW w:w="1090" w:type="dxa"/>
            <w:shd w:val="clear" w:color="auto" w:fill="FFFFFF"/>
            <w:vAlign w:val="center"/>
          </w:tcPr>
          <w:p w:rsidR="00393135" w:rsidRPr="00241E19" w:rsidRDefault="00393135" w:rsidP="00393135">
            <w:pPr>
              <w:jc w:val="center"/>
              <w:rPr>
                <w:rFonts w:ascii="Times New Roman" w:hAnsi="Times New Roman" w:cs="Times New Roman"/>
                <w:sz w:val="28"/>
                <w:szCs w:val="28"/>
              </w:rPr>
            </w:pPr>
          </w:p>
        </w:tc>
      </w:tr>
      <w:tr w:rsidR="00393135" w:rsidRPr="00241E19" w:rsidTr="00631508">
        <w:trPr>
          <w:trHeight w:hRule="exact" w:val="369"/>
        </w:trPr>
        <w:tc>
          <w:tcPr>
            <w:tcW w:w="632" w:type="dxa"/>
            <w:shd w:val="clear" w:color="auto" w:fill="FFFFFF"/>
            <w:vAlign w:val="center"/>
          </w:tcPr>
          <w:p w:rsidR="00393135" w:rsidRPr="00241E19" w:rsidRDefault="00393135" w:rsidP="00393135">
            <w:pPr>
              <w:ind w:left="260"/>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3</w:t>
            </w:r>
          </w:p>
        </w:tc>
        <w:tc>
          <w:tcPr>
            <w:tcW w:w="5747" w:type="dxa"/>
            <w:shd w:val="clear" w:color="auto" w:fill="FFFFFF"/>
            <w:vAlign w:val="center"/>
          </w:tcPr>
          <w:p w:rsidR="00393135" w:rsidRPr="00241E19" w:rsidRDefault="00393135" w:rsidP="00393135">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Số bản kê khai đã được công khai</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Bản</w:t>
            </w:r>
            <w:r w:rsidR="00631508">
              <w:rPr>
                <w:rFonts w:ascii="Times New Roman" w:eastAsia="Times New Roman" w:hAnsi="Times New Roman" w:cs="Times New Roman"/>
                <w:sz w:val="28"/>
                <w:szCs w:val="28"/>
                <w:lang w:val="en-US"/>
              </w:rPr>
              <w:t xml:space="preserve"> </w:t>
            </w:r>
            <w:r w:rsidRPr="00241E19">
              <w:rPr>
                <w:rFonts w:ascii="Times New Roman" w:eastAsia="Times New Roman" w:hAnsi="Times New Roman" w:cs="Times New Roman"/>
                <w:sz w:val="28"/>
                <w:szCs w:val="28"/>
              </w:rPr>
              <w:t>KK</w:t>
            </w:r>
          </w:p>
        </w:tc>
        <w:tc>
          <w:tcPr>
            <w:tcW w:w="1090" w:type="dxa"/>
            <w:shd w:val="clear" w:color="auto" w:fill="FFFFFF"/>
            <w:vAlign w:val="center"/>
          </w:tcPr>
          <w:p w:rsidR="00393135" w:rsidRPr="00241E19" w:rsidRDefault="007D597D" w:rsidP="00393135">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393135" w:rsidRPr="00241E19" w:rsidTr="00631508">
        <w:trPr>
          <w:trHeight w:hRule="exact" w:val="365"/>
        </w:trPr>
        <w:tc>
          <w:tcPr>
            <w:tcW w:w="632" w:type="dxa"/>
            <w:shd w:val="clear" w:color="auto" w:fill="FFFFFF"/>
            <w:vAlign w:val="center"/>
          </w:tcPr>
          <w:p w:rsidR="00393135" w:rsidRPr="00241E19" w:rsidRDefault="00393135" w:rsidP="00393135">
            <w:pPr>
              <w:rPr>
                <w:sz w:val="28"/>
                <w:szCs w:val="28"/>
              </w:rPr>
            </w:pPr>
          </w:p>
        </w:tc>
        <w:tc>
          <w:tcPr>
            <w:tcW w:w="5747" w:type="dxa"/>
            <w:shd w:val="clear" w:color="auto" w:fill="FFFFFF"/>
            <w:vAlign w:val="center"/>
          </w:tcPr>
          <w:p w:rsidR="00393135" w:rsidRPr="00241E19" w:rsidRDefault="00393135" w:rsidP="009B35EA">
            <w:pP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Tỷ lệ % so với tổng số bản kê khai</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w:t>
            </w:r>
          </w:p>
        </w:tc>
        <w:tc>
          <w:tcPr>
            <w:tcW w:w="1090" w:type="dxa"/>
            <w:shd w:val="clear" w:color="auto" w:fill="FFFFFF"/>
            <w:vAlign w:val="center"/>
          </w:tcPr>
          <w:p w:rsidR="00393135" w:rsidRPr="00241E19" w:rsidRDefault="00393135" w:rsidP="00393135">
            <w:pPr>
              <w:jc w:val="center"/>
              <w:rPr>
                <w:rFonts w:ascii="Times New Roman" w:hAnsi="Times New Roman" w:cs="Times New Roman"/>
                <w:sz w:val="28"/>
                <w:szCs w:val="28"/>
              </w:rPr>
            </w:pPr>
            <w:r w:rsidRPr="00241E19">
              <w:rPr>
                <w:rFonts w:ascii="Times New Roman" w:hAnsi="Times New Roman" w:cs="Times New Roman"/>
                <w:sz w:val="28"/>
                <w:szCs w:val="28"/>
                <w:lang w:val="en-US"/>
              </w:rPr>
              <w:t>100%</w:t>
            </w:r>
          </w:p>
        </w:tc>
      </w:tr>
      <w:tr w:rsidR="00393135" w:rsidRPr="00241E19" w:rsidTr="00631508">
        <w:trPr>
          <w:trHeight w:hRule="exact" w:val="697"/>
        </w:trPr>
        <w:tc>
          <w:tcPr>
            <w:tcW w:w="632" w:type="dxa"/>
            <w:shd w:val="clear" w:color="auto" w:fill="FFFFFF"/>
            <w:vAlign w:val="center"/>
          </w:tcPr>
          <w:p w:rsidR="00393135" w:rsidRPr="00241E19" w:rsidRDefault="00393135" w:rsidP="00393135">
            <w:pPr>
              <w:ind w:left="260"/>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4</w:t>
            </w:r>
          </w:p>
        </w:tc>
        <w:tc>
          <w:tcPr>
            <w:tcW w:w="5747" w:type="dxa"/>
            <w:shd w:val="clear" w:color="auto" w:fill="FFFFFF"/>
            <w:vAlign w:val="center"/>
          </w:tcPr>
          <w:p w:rsidR="00393135" w:rsidRPr="00241E19" w:rsidRDefault="00393135" w:rsidP="00393135">
            <w:pPr>
              <w:ind w:left="20"/>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Số bản kê khai đã công khai theo hình thức niêm yết</w:t>
            </w:r>
          </w:p>
        </w:tc>
        <w:tc>
          <w:tcPr>
            <w:tcW w:w="1350" w:type="dxa"/>
            <w:shd w:val="clear" w:color="auto" w:fill="FFFFFF"/>
            <w:vAlign w:val="center"/>
          </w:tcPr>
          <w:p w:rsidR="00393135" w:rsidRPr="00241E19" w:rsidRDefault="00393135" w:rsidP="00393135">
            <w:pPr>
              <w:jc w:val="center"/>
              <w:rPr>
                <w:rFonts w:ascii="Times New Roman" w:eastAsia="Times New Roman" w:hAnsi="Times New Roman" w:cs="Times New Roman"/>
                <w:sz w:val="28"/>
                <w:szCs w:val="28"/>
              </w:rPr>
            </w:pPr>
            <w:r w:rsidRPr="00241E19">
              <w:rPr>
                <w:rFonts w:ascii="Times New Roman" w:eastAsia="Times New Roman" w:hAnsi="Times New Roman" w:cs="Times New Roman"/>
                <w:sz w:val="28"/>
                <w:szCs w:val="28"/>
              </w:rPr>
              <w:t>Bản KK</w:t>
            </w:r>
          </w:p>
        </w:tc>
        <w:tc>
          <w:tcPr>
            <w:tcW w:w="1090" w:type="dxa"/>
            <w:shd w:val="clear" w:color="auto" w:fill="FFFFFF"/>
            <w:vAlign w:val="center"/>
          </w:tcPr>
          <w:p w:rsidR="00393135" w:rsidRPr="00241E19" w:rsidRDefault="007D597D" w:rsidP="00393135">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bl>
    <w:p w:rsidR="001517AA" w:rsidRPr="00241E19" w:rsidRDefault="001517AA" w:rsidP="001517AA">
      <w:pPr>
        <w:rPr>
          <w:sz w:val="8"/>
          <w:szCs w:val="28"/>
        </w:rPr>
      </w:pPr>
    </w:p>
    <w:p w:rsidR="00072FE7" w:rsidRPr="00631508" w:rsidRDefault="001517AA" w:rsidP="00631508">
      <w:pPr>
        <w:spacing w:before="120" w:line="360" w:lineRule="exact"/>
        <w:ind w:firstLine="720"/>
        <w:rPr>
          <w:rFonts w:ascii="Times New Roman" w:eastAsia="Times New Roman" w:hAnsi="Times New Roman" w:cs="Times New Roman"/>
          <w:b/>
          <w:bCs/>
          <w:sz w:val="28"/>
          <w:szCs w:val="28"/>
          <w:lang w:val="en-US"/>
        </w:rPr>
      </w:pPr>
      <w:r w:rsidRPr="00241E19">
        <w:rPr>
          <w:rFonts w:ascii="Times New Roman" w:eastAsia="Times New Roman" w:hAnsi="Times New Roman" w:cs="Times New Roman"/>
          <w:b/>
          <w:bCs/>
          <w:sz w:val="28"/>
          <w:szCs w:val="28"/>
        </w:rPr>
        <w:t xml:space="preserve">3. </w:t>
      </w:r>
      <w:r w:rsidR="00631508">
        <w:rPr>
          <w:rFonts w:ascii="Times New Roman" w:eastAsia="Times New Roman" w:hAnsi="Times New Roman" w:cs="Times New Roman"/>
          <w:b/>
          <w:bCs/>
          <w:sz w:val="28"/>
          <w:szCs w:val="28"/>
          <w:lang w:val="en-US"/>
        </w:rPr>
        <w:t>Đánh giá chung và kiến nghị</w:t>
      </w:r>
    </w:p>
    <w:p w:rsidR="00631508" w:rsidRDefault="00631508" w:rsidP="00631508">
      <w:pPr>
        <w:spacing w:before="120" w:line="360" w:lineRule="exact"/>
        <w:ind w:firstLine="7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1517AA" w:rsidRPr="00241E19">
        <w:rPr>
          <w:rFonts w:ascii="Times New Roman" w:eastAsia="Times New Roman" w:hAnsi="Times New Roman" w:cs="Times New Roman"/>
          <w:sz w:val="28"/>
          <w:szCs w:val="28"/>
        </w:rPr>
        <w:t>Thuận lợi</w:t>
      </w:r>
      <w:r w:rsidR="00B71B66" w:rsidRPr="00241E19">
        <w:rPr>
          <w:rFonts w:ascii="Times New Roman" w:eastAsia="Times New Roman" w:hAnsi="Times New Roman" w:cs="Times New Roman"/>
          <w:sz w:val="28"/>
          <w:szCs w:val="28"/>
        </w:rPr>
        <w:t>:</w:t>
      </w:r>
      <w:r w:rsidR="002F1AD2" w:rsidRPr="00241E19">
        <w:rPr>
          <w:rFonts w:ascii="Times New Roman" w:eastAsia="Times New Roman" w:hAnsi="Times New Roman" w:cs="Times New Roman"/>
          <w:sz w:val="28"/>
          <w:szCs w:val="28"/>
        </w:rPr>
        <w:t xml:space="preserve"> </w:t>
      </w:r>
    </w:p>
    <w:p w:rsidR="007D5E36" w:rsidRPr="00C52E54" w:rsidRDefault="007D5E36" w:rsidP="00C52E54">
      <w:pPr>
        <w:spacing w:before="120" w:line="360" w:lineRule="exact"/>
        <w:ind w:firstLine="720"/>
        <w:jc w:val="both"/>
        <w:rPr>
          <w:rFonts w:ascii="Times New Roman" w:eastAsia="Times New Roman" w:hAnsi="Times New Roman" w:cs="Times New Roman"/>
          <w:sz w:val="28"/>
          <w:szCs w:val="28"/>
          <w:lang w:val="en-US"/>
        </w:rPr>
      </w:pPr>
      <w:r w:rsidRPr="00C52E54">
        <w:rPr>
          <w:rFonts w:ascii="Times New Roman" w:hAnsi="Times New Roman" w:cs="Times New Roman"/>
          <w:sz w:val="28"/>
          <w:szCs w:val="28"/>
        </w:rPr>
        <w:lastRenderedPageBreak/>
        <w:t xml:space="preserve">Nghị định 130/2020/NĐ-CP của Chính phủ được ban hành kịp thời, các quy định đảm bảo thống nhất, đồng bộ. Các đối tượng có nghĩa vụ phải kê khai được quy định rõ ràng. </w:t>
      </w:r>
    </w:p>
    <w:p w:rsidR="007D5E36" w:rsidRPr="00BE3712" w:rsidRDefault="00631508" w:rsidP="00BE3712">
      <w:pPr>
        <w:spacing w:before="120" w:line="360" w:lineRule="exact"/>
        <w:ind w:firstLine="7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B71B66" w:rsidRPr="00241E19">
        <w:rPr>
          <w:rFonts w:ascii="Times New Roman" w:eastAsia="Times New Roman" w:hAnsi="Times New Roman" w:cs="Times New Roman"/>
          <w:sz w:val="28"/>
          <w:szCs w:val="28"/>
        </w:rPr>
        <w:t>Khó khăn</w:t>
      </w:r>
      <w:r w:rsidR="002F1AD2" w:rsidRPr="00241E19">
        <w:rPr>
          <w:rFonts w:ascii="Times New Roman" w:eastAsia="Times New Roman" w:hAnsi="Times New Roman" w:cs="Times New Roman"/>
          <w:sz w:val="28"/>
          <w:szCs w:val="28"/>
        </w:rPr>
        <w:t>:</w:t>
      </w:r>
      <w:r w:rsidR="00B71B66" w:rsidRPr="00241E19">
        <w:rPr>
          <w:rFonts w:ascii="Times New Roman" w:eastAsia="Times New Roman" w:hAnsi="Times New Roman" w:cs="Times New Roman"/>
          <w:sz w:val="28"/>
          <w:szCs w:val="28"/>
        </w:rPr>
        <w:t xml:space="preserve"> </w:t>
      </w:r>
      <w:r w:rsidR="005A39D8">
        <w:rPr>
          <w:rFonts w:ascii="Times New Roman" w:hAnsi="Times New Roman" w:cs="Times New Roman"/>
          <w:sz w:val="28"/>
          <w:szCs w:val="28"/>
          <w:lang w:val="en-US"/>
        </w:rPr>
        <w:t>Không</w:t>
      </w:r>
      <w:r w:rsidR="007D5E36" w:rsidRPr="007D5E36">
        <w:rPr>
          <w:rFonts w:ascii="Times New Roman" w:hAnsi="Times New Roman" w:cs="Times New Roman"/>
          <w:sz w:val="28"/>
          <w:szCs w:val="28"/>
        </w:rPr>
        <w:t xml:space="preserve">. </w:t>
      </w:r>
    </w:p>
    <w:p w:rsidR="007D5E36" w:rsidRDefault="00631508" w:rsidP="007D5E36">
      <w:pPr>
        <w:spacing w:before="120" w:line="36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Kiến nghị: </w:t>
      </w:r>
      <w:r w:rsidR="00BE3712">
        <w:rPr>
          <w:rFonts w:ascii="Times New Roman" w:eastAsia="Times New Roman" w:hAnsi="Times New Roman" w:cs="Times New Roman"/>
          <w:sz w:val="28"/>
          <w:szCs w:val="28"/>
          <w:lang w:val="en-US"/>
        </w:rPr>
        <w:t>Không</w:t>
      </w:r>
    </w:p>
    <w:p w:rsidR="00CE3ABC" w:rsidRPr="00AE7EAD" w:rsidRDefault="002F1AD2" w:rsidP="00D57D5E">
      <w:pPr>
        <w:spacing w:before="120" w:line="360" w:lineRule="exact"/>
        <w:ind w:firstLine="720"/>
        <w:jc w:val="both"/>
        <w:rPr>
          <w:rFonts w:ascii="Times New Roman" w:eastAsia="Times New Roman" w:hAnsi="Times New Roman" w:cs="Times New Roman"/>
          <w:color w:val="000000" w:themeColor="text1"/>
          <w:spacing w:val="6"/>
          <w:sz w:val="28"/>
          <w:szCs w:val="28"/>
          <w:lang w:eastAsia="en-US" w:bidi="ar-SA"/>
        </w:rPr>
      </w:pPr>
      <w:r w:rsidRPr="00AE7EAD">
        <w:rPr>
          <w:rFonts w:ascii="Times New Roman" w:eastAsia="Times New Roman" w:hAnsi="Times New Roman" w:cs="Times New Roman"/>
          <w:color w:val="000000" w:themeColor="text1"/>
          <w:spacing w:val="6"/>
          <w:sz w:val="28"/>
          <w:szCs w:val="28"/>
          <w:lang w:eastAsia="en-US" w:bidi="ar-SA"/>
        </w:rPr>
        <w:t xml:space="preserve">Trên đây là báo cáo của </w:t>
      </w:r>
      <w:r w:rsidR="00044C9C" w:rsidRPr="00AE7EAD">
        <w:rPr>
          <w:rFonts w:ascii="Times New Roman" w:eastAsia="Times New Roman" w:hAnsi="Times New Roman" w:cs="Times New Roman"/>
          <w:color w:val="000000" w:themeColor="text1"/>
          <w:spacing w:val="6"/>
          <w:sz w:val="28"/>
          <w:szCs w:val="28"/>
          <w:lang w:val="en-US" w:eastAsia="en-US" w:bidi="ar-SA"/>
        </w:rPr>
        <w:t xml:space="preserve"> trường </w:t>
      </w:r>
      <w:r w:rsidR="0061391A" w:rsidRPr="00AE7EAD">
        <w:rPr>
          <w:rFonts w:ascii="Times New Roman" w:eastAsia="Times New Roman" w:hAnsi="Times New Roman" w:cs="Times New Roman"/>
          <w:color w:val="000000" w:themeColor="text1"/>
          <w:spacing w:val="6"/>
          <w:sz w:val="28"/>
          <w:szCs w:val="28"/>
          <w:lang w:val="en-US" w:eastAsia="en-US" w:bidi="ar-SA"/>
        </w:rPr>
        <w:t>TH</w:t>
      </w:r>
      <w:r w:rsidR="007D597D">
        <w:rPr>
          <w:rFonts w:ascii="Times New Roman" w:eastAsia="Times New Roman" w:hAnsi="Times New Roman" w:cs="Times New Roman"/>
          <w:color w:val="000000" w:themeColor="text1"/>
          <w:spacing w:val="6"/>
          <w:sz w:val="28"/>
          <w:szCs w:val="28"/>
          <w:lang w:val="en-US" w:eastAsia="en-US" w:bidi="ar-SA"/>
        </w:rPr>
        <w:t xml:space="preserve"> số 2 </w:t>
      </w:r>
      <w:r w:rsidR="00044C9C" w:rsidRPr="00AE7EAD">
        <w:rPr>
          <w:rFonts w:ascii="Times New Roman" w:eastAsia="Times New Roman" w:hAnsi="Times New Roman" w:cs="Times New Roman"/>
          <w:color w:val="000000" w:themeColor="text1"/>
          <w:spacing w:val="6"/>
          <w:sz w:val="28"/>
          <w:szCs w:val="28"/>
          <w:lang w:val="en-US" w:eastAsia="en-US" w:bidi="ar-SA"/>
        </w:rPr>
        <w:t xml:space="preserve">Pá Khoang </w:t>
      </w:r>
      <w:r w:rsidR="00631508" w:rsidRPr="00AE7EAD">
        <w:rPr>
          <w:rFonts w:ascii="Times New Roman" w:eastAsia="Times New Roman" w:hAnsi="Times New Roman" w:cs="Times New Roman"/>
          <w:color w:val="000000" w:themeColor="text1"/>
          <w:spacing w:val="6"/>
          <w:sz w:val="28"/>
          <w:szCs w:val="28"/>
          <w:lang w:val="en-US" w:eastAsia="en-US" w:bidi="ar-SA"/>
        </w:rPr>
        <w:t>về kết</w:t>
      </w:r>
      <w:r w:rsidR="0076103D">
        <w:rPr>
          <w:rFonts w:ascii="Times New Roman" w:eastAsia="Times New Roman" w:hAnsi="Times New Roman" w:cs="Times New Roman"/>
          <w:color w:val="000000" w:themeColor="text1"/>
          <w:spacing w:val="6"/>
          <w:sz w:val="28"/>
          <w:szCs w:val="28"/>
          <w:lang w:eastAsia="en-US" w:bidi="ar-SA"/>
        </w:rPr>
        <w:t xml:space="preserve"> quả triển khai,</w:t>
      </w:r>
      <w:r w:rsidRPr="00AE7EAD">
        <w:rPr>
          <w:rFonts w:ascii="Times New Roman" w:eastAsia="Times New Roman" w:hAnsi="Times New Roman" w:cs="Times New Roman"/>
          <w:color w:val="000000" w:themeColor="text1"/>
          <w:spacing w:val="6"/>
          <w:sz w:val="28"/>
          <w:szCs w:val="28"/>
          <w:lang w:eastAsia="en-US" w:bidi="ar-SA"/>
        </w:rPr>
        <w:t xml:space="preserve">thực hiện công tác kê khai, công khai tài sản, thu nhập </w:t>
      </w:r>
      <w:r w:rsidR="007D597D">
        <w:rPr>
          <w:rFonts w:ascii="Times New Roman" w:eastAsia="Times New Roman" w:hAnsi="Times New Roman" w:cs="Times New Roman"/>
          <w:color w:val="000000" w:themeColor="text1"/>
          <w:spacing w:val="6"/>
          <w:sz w:val="28"/>
          <w:szCs w:val="28"/>
          <w:lang w:val="en-US" w:eastAsia="en-US" w:bidi="ar-SA"/>
        </w:rPr>
        <w:t>năm 2025</w:t>
      </w:r>
      <w:r w:rsidR="007E63FC" w:rsidRPr="00AE7EAD">
        <w:rPr>
          <w:rFonts w:ascii="Times New Roman" w:eastAsia="Times New Roman" w:hAnsi="Times New Roman" w:cs="Times New Roman"/>
          <w:color w:val="000000" w:themeColor="text1"/>
          <w:spacing w:val="6"/>
          <w:sz w:val="28"/>
          <w:szCs w:val="28"/>
          <w:lang w:eastAsia="en-US" w:bidi="ar-SA"/>
        </w:rPr>
        <w:t>./.</w:t>
      </w:r>
    </w:p>
    <w:p w:rsidR="00631508" w:rsidRPr="00AE7EAD" w:rsidRDefault="00631508" w:rsidP="00631508">
      <w:pPr>
        <w:spacing w:before="120" w:line="360" w:lineRule="exact"/>
        <w:ind w:firstLine="720"/>
        <w:rPr>
          <w:rFonts w:ascii="Times New Roman" w:eastAsia="Times New Roman" w:hAnsi="Times New Roman" w:cs="Times New Roman"/>
          <w:color w:val="000000" w:themeColor="text1"/>
          <w:spacing w:val="6"/>
          <w:sz w:val="28"/>
          <w:szCs w:val="28"/>
          <w:lang w:val="en-US" w:eastAsia="en-US" w:bidi="ar-SA"/>
        </w:rPr>
      </w:pPr>
      <w:bookmarkStart w:id="0" w:name="_GoBack"/>
      <w:bookmarkEnd w:id="0"/>
    </w:p>
    <w:p w:rsidR="007E63FC" w:rsidRPr="00AE7EAD" w:rsidRDefault="007E63FC" w:rsidP="002F1AD2">
      <w:pPr>
        <w:widowControl/>
        <w:spacing w:line="300" w:lineRule="auto"/>
        <w:ind w:firstLine="720"/>
        <w:jc w:val="both"/>
        <w:rPr>
          <w:rFonts w:ascii="Times New Roman" w:eastAsia="Times New Roman" w:hAnsi="Times New Roman" w:cs="Times New Roman"/>
          <w:color w:val="000000" w:themeColor="text1"/>
          <w:spacing w:val="6"/>
          <w:sz w:val="4"/>
          <w:szCs w:val="28"/>
          <w:lang w:val="en-US" w:eastAsia="en-US" w:bidi="ar-SA"/>
        </w:rPr>
      </w:pPr>
    </w:p>
    <w:tbl>
      <w:tblPr>
        <w:tblW w:w="9180" w:type="dxa"/>
        <w:tblLook w:val="04A0" w:firstRow="1" w:lastRow="0" w:firstColumn="1" w:lastColumn="0" w:noHBand="0" w:noVBand="1"/>
      </w:tblPr>
      <w:tblGrid>
        <w:gridCol w:w="4644"/>
        <w:gridCol w:w="4536"/>
      </w:tblGrid>
      <w:tr w:rsidR="00AE7EAD" w:rsidRPr="00AE7EAD" w:rsidTr="009911F1">
        <w:tc>
          <w:tcPr>
            <w:tcW w:w="4644" w:type="dxa"/>
            <w:shd w:val="clear" w:color="auto" w:fill="auto"/>
          </w:tcPr>
          <w:p w:rsidR="00CE3ABC" w:rsidRPr="00AE7EAD" w:rsidRDefault="00CE3ABC" w:rsidP="00CE3ABC">
            <w:pPr>
              <w:widowControl/>
              <w:jc w:val="both"/>
              <w:rPr>
                <w:rFonts w:ascii="Times New Roman" w:eastAsia="Times New Roman" w:hAnsi="Times New Roman" w:cs="Times New Roman"/>
                <w:b/>
                <w:bCs/>
                <w:i/>
                <w:iCs/>
                <w:color w:val="000000" w:themeColor="text1"/>
                <w:sz w:val="26"/>
                <w:szCs w:val="26"/>
                <w:lang w:eastAsia="en-US" w:bidi="ar-SA"/>
              </w:rPr>
            </w:pPr>
            <w:r w:rsidRPr="00AE7EAD">
              <w:rPr>
                <w:rFonts w:ascii="Times New Roman" w:eastAsia="Times New Roman" w:hAnsi="Times New Roman" w:cs="Times New Roman"/>
                <w:b/>
                <w:bCs/>
                <w:i/>
                <w:iCs/>
                <w:color w:val="000000" w:themeColor="text1"/>
                <w:lang w:eastAsia="en-US" w:bidi="ar-SA"/>
              </w:rPr>
              <w:t>Nơi nhận:</w:t>
            </w:r>
            <w:r w:rsidRPr="00AE7EAD">
              <w:rPr>
                <w:rFonts w:ascii="Times New Roman" w:eastAsia="Times New Roman" w:hAnsi="Times New Roman" w:cs="Times New Roman"/>
                <w:b/>
                <w:bCs/>
                <w:color w:val="000000" w:themeColor="text1"/>
                <w:lang w:eastAsia="en-US" w:bidi="ar-SA"/>
              </w:rPr>
              <w:tab/>
            </w:r>
            <w:r w:rsidRPr="00AE7EAD">
              <w:rPr>
                <w:rFonts w:ascii="Times New Roman" w:eastAsia="Times New Roman" w:hAnsi="Times New Roman" w:cs="Times New Roman"/>
                <w:b/>
                <w:bCs/>
                <w:color w:val="000000" w:themeColor="text1"/>
                <w:sz w:val="28"/>
                <w:szCs w:val="28"/>
                <w:lang w:eastAsia="en-US" w:bidi="ar-SA"/>
              </w:rPr>
              <w:tab/>
            </w:r>
            <w:r w:rsidRPr="00AE7EAD">
              <w:rPr>
                <w:rFonts w:ascii="Times New Roman" w:eastAsia="Times New Roman" w:hAnsi="Times New Roman" w:cs="Times New Roman"/>
                <w:b/>
                <w:bCs/>
                <w:color w:val="000000" w:themeColor="text1"/>
                <w:sz w:val="28"/>
                <w:szCs w:val="28"/>
                <w:lang w:eastAsia="en-US" w:bidi="ar-SA"/>
              </w:rPr>
              <w:tab/>
            </w:r>
            <w:r w:rsidRPr="00AE7EAD">
              <w:rPr>
                <w:rFonts w:ascii="Times New Roman" w:eastAsia="Times New Roman" w:hAnsi="Times New Roman" w:cs="Times New Roman"/>
                <w:b/>
                <w:bCs/>
                <w:color w:val="000000" w:themeColor="text1"/>
                <w:sz w:val="28"/>
                <w:szCs w:val="28"/>
                <w:lang w:eastAsia="en-US" w:bidi="ar-SA"/>
              </w:rPr>
              <w:tab/>
            </w:r>
            <w:r w:rsidRPr="00AE7EAD">
              <w:rPr>
                <w:rFonts w:ascii="Times New Roman" w:eastAsia="Times New Roman" w:hAnsi="Times New Roman" w:cs="Times New Roman"/>
                <w:b/>
                <w:bCs/>
                <w:color w:val="000000" w:themeColor="text1"/>
                <w:sz w:val="28"/>
                <w:szCs w:val="28"/>
                <w:lang w:eastAsia="en-US" w:bidi="ar-SA"/>
              </w:rPr>
              <w:tab/>
              <w:t xml:space="preserve">    </w:t>
            </w:r>
            <w:r w:rsidRPr="00AE7EAD">
              <w:rPr>
                <w:rFonts w:ascii="Times New Roman" w:eastAsia="Times New Roman" w:hAnsi="Times New Roman" w:cs="Times New Roman"/>
                <w:b/>
                <w:bCs/>
                <w:color w:val="000000" w:themeColor="text1"/>
                <w:sz w:val="26"/>
                <w:szCs w:val="26"/>
                <w:lang w:eastAsia="en-US" w:bidi="ar-SA"/>
              </w:rPr>
              <w:t xml:space="preserve">            </w:t>
            </w:r>
          </w:p>
          <w:p w:rsidR="00CE3ABC" w:rsidRPr="00AE7EAD" w:rsidRDefault="009911F1" w:rsidP="00CE3ABC">
            <w:pPr>
              <w:widowControl/>
              <w:jc w:val="both"/>
              <w:rPr>
                <w:rFonts w:ascii="Times New Roman" w:eastAsia="Times New Roman" w:hAnsi="Times New Roman" w:cs="Times New Roman"/>
                <w:color w:val="000000" w:themeColor="text1"/>
                <w:sz w:val="22"/>
                <w:szCs w:val="22"/>
                <w:lang w:val="en-US" w:eastAsia="en-US" w:bidi="ar-SA"/>
              </w:rPr>
            </w:pPr>
            <w:r w:rsidRPr="00AE7EAD">
              <w:rPr>
                <w:rFonts w:ascii="Times New Roman" w:eastAsia="Times New Roman" w:hAnsi="Times New Roman" w:cs="Times New Roman"/>
                <w:color w:val="000000" w:themeColor="text1"/>
                <w:sz w:val="22"/>
                <w:szCs w:val="22"/>
                <w:lang w:eastAsia="en-US" w:bidi="ar-SA"/>
              </w:rPr>
              <w:t xml:space="preserve">- </w:t>
            </w:r>
            <w:r w:rsidR="007D597D">
              <w:rPr>
                <w:rFonts w:ascii="Times New Roman" w:eastAsia="Times New Roman" w:hAnsi="Times New Roman" w:cs="Times New Roman"/>
                <w:color w:val="000000" w:themeColor="text1"/>
                <w:sz w:val="22"/>
                <w:szCs w:val="22"/>
                <w:lang w:val="en-US" w:eastAsia="en-US" w:bidi="ar-SA"/>
              </w:rPr>
              <w:t xml:space="preserve">UBND xã </w:t>
            </w:r>
            <w:r w:rsidR="00CE3ABC" w:rsidRPr="00AE7EAD">
              <w:rPr>
                <w:rFonts w:ascii="Times New Roman" w:eastAsia="Times New Roman" w:hAnsi="Times New Roman" w:cs="Times New Roman"/>
                <w:color w:val="000000" w:themeColor="text1"/>
                <w:sz w:val="22"/>
                <w:szCs w:val="22"/>
                <w:lang w:eastAsia="en-US" w:bidi="ar-SA"/>
              </w:rPr>
              <w:t>;</w:t>
            </w:r>
          </w:p>
          <w:p w:rsidR="00CE3ABC" w:rsidRPr="00AE7EAD" w:rsidRDefault="00631508" w:rsidP="00CE3ABC">
            <w:pPr>
              <w:widowControl/>
              <w:jc w:val="both"/>
              <w:rPr>
                <w:rFonts w:ascii="Times New Roman" w:eastAsia="Times New Roman" w:hAnsi="Times New Roman" w:cs="Times New Roman"/>
                <w:color w:val="000000" w:themeColor="text1"/>
                <w:sz w:val="22"/>
                <w:szCs w:val="22"/>
                <w:lang w:eastAsia="en-US" w:bidi="ar-SA"/>
              </w:rPr>
            </w:pPr>
            <w:r w:rsidRPr="00AE7EAD">
              <w:rPr>
                <w:rFonts w:ascii="Times New Roman" w:eastAsia="Times New Roman" w:hAnsi="Times New Roman" w:cs="Times New Roman"/>
                <w:color w:val="000000" w:themeColor="text1"/>
                <w:sz w:val="22"/>
                <w:szCs w:val="22"/>
                <w:lang w:eastAsia="en-US" w:bidi="ar-SA"/>
              </w:rPr>
              <w:t>- Lưu VT</w:t>
            </w:r>
            <w:r w:rsidR="00CE3ABC" w:rsidRPr="00AE7EAD">
              <w:rPr>
                <w:rFonts w:ascii="Times New Roman" w:eastAsia="Times New Roman" w:hAnsi="Times New Roman" w:cs="Times New Roman"/>
                <w:color w:val="000000" w:themeColor="text1"/>
                <w:sz w:val="22"/>
                <w:szCs w:val="22"/>
                <w:lang w:eastAsia="en-US" w:bidi="ar-SA"/>
              </w:rPr>
              <w:t xml:space="preserve">.          </w:t>
            </w:r>
          </w:p>
          <w:p w:rsidR="00CE3ABC" w:rsidRPr="00AE7EAD" w:rsidRDefault="00CE3A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p w:rsidR="003C2DBC" w:rsidRPr="00AE7EAD" w:rsidRDefault="003C2DBC" w:rsidP="00CE3ABC">
            <w:pPr>
              <w:widowControl/>
              <w:spacing w:after="60" w:line="252" w:lineRule="auto"/>
              <w:jc w:val="both"/>
              <w:rPr>
                <w:rFonts w:ascii="Times New Roman" w:eastAsia="Times New Roman" w:hAnsi="Times New Roman" w:cs="Times New Roman"/>
                <w:color w:val="000000" w:themeColor="text1"/>
                <w:spacing w:val="6"/>
                <w:sz w:val="28"/>
                <w:szCs w:val="28"/>
                <w:lang w:val="en-US" w:eastAsia="en-US" w:bidi="ar-SA"/>
              </w:rPr>
            </w:pPr>
          </w:p>
        </w:tc>
        <w:tc>
          <w:tcPr>
            <w:tcW w:w="4536" w:type="dxa"/>
            <w:shd w:val="clear" w:color="auto" w:fill="auto"/>
          </w:tcPr>
          <w:p w:rsidR="00CE3ABC" w:rsidRPr="00AE7EAD" w:rsidRDefault="00631508" w:rsidP="00CE3ABC">
            <w:pPr>
              <w:widowControl/>
              <w:spacing w:after="60" w:line="252" w:lineRule="auto"/>
              <w:jc w:val="center"/>
              <w:rPr>
                <w:rFonts w:ascii="Times New Roman" w:eastAsia="Times New Roman" w:hAnsi="Times New Roman" w:cs="Times New Roman"/>
                <w:b/>
                <w:bCs/>
                <w:color w:val="000000" w:themeColor="text1"/>
                <w:sz w:val="28"/>
                <w:szCs w:val="28"/>
                <w:lang w:eastAsia="en-US" w:bidi="ar-SA"/>
              </w:rPr>
            </w:pPr>
            <w:r w:rsidRPr="00AE7EAD">
              <w:rPr>
                <w:rFonts w:ascii="Times New Roman" w:eastAsia="Times New Roman" w:hAnsi="Times New Roman" w:cs="Times New Roman"/>
                <w:b/>
                <w:bCs/>
                <w:color w:val="000000" w:themeColor="text1"/>
                <w:sz w:val="28"/>
                <w:szCs w:val="28"/>
                <w:lang w:val="en-US" w:eastAsia="en-US" w:bidi="ar-SA"/>
              </w:rPr>
              <w:lastRenderedPageBreak/>
              <w:t xml:space="preserve">HIỆU TRƯỞNG </w:t>
            </w:r>
          </w:p>
          <w:p w:rsidR="00CE3ABC" w:rsidRPr="00AE7EAD" w:rsidRDefault="00CE3ABC" w:rsidP="00CE3ABC">
            <w:pPr>
              <w:widowControl/>
              <w:spacing w:after="60" w:line="252" w:lineRule="auto"/>
              <w:jc w:val="center"/>
              <w:rPr>
                <w:rFonts w:ascii="Times New Roman" w:eastAsia="Times New Roman" w:hAnsi="Times New Roman" w:cs="Times New Roman"/>
                <w:b/>
                <w:bCs/>
                <w:color w:val="000000" w:themeColor="text1"/>
                <w:sz w:val="28"/>
                <w:szCs w:val="28"/>
                <w:lang w:val="en-US" w:eastAsia="en-US" w:bidi="ar-SA"/>
              </w:rPr>
            </w:pPr>
          </w:p>
          <w:p w:rsidR="009409BA" w:rsidRPr="00AE7EAD" w:rsidRDefault="009409BA" w:rsidP="00CE3ABC">
            <w:pPr>
              <w:widowControl/>
              <w:spacing w:after="60" w:line="252" w:lineRule="auto"/>
              <w:jc w:val="center"/>
              <w:rPr>
                <w:rFonts w:ascii="Times New Roman" w:eastAsia="Times New Roman" w:hAnsi="Times New Roman" w:cs="Times New Roman"/>
                <w:b/>
                <w:bCs/>
                <w:color w:val="000000" w:themeColor="text1"/>
                <w:sz w:val="28"/>
                <w:szCs w:val="28"/>
                <w:lang w:val="en-US" w:eastAsia="en-US" w:bidi="ar-SA"/>
              </w:rPr>
            </w:pPr>
          </w:p>
          <w:p w:rsidR="009409BA" w:rsidRPr="00AE7EAD" w:rsidRDefault="009409BA" w:rsidP="00CE3ABC">
            <w:pPr>
              <w:widowControl/>
              <w:spacing w:after="60" w:line="252" w:lineRule="auto"/>
              <w:jc w:val="center"/>
              <w:rPr>
                <w:rFonts w:ascii="Times New Roman" w:eastAsia="Times New Roman" w:hAnsi="Times New Roman" w:cs="Times New Roman"/>
                <w:b/>
                <w:bCs/>
                <w:color w:val="000000" w:themeColor="text1"/>
                <w:sz w:val="28"/>
                <w:szCs w:val="28"/>
                <w:lang w:val="en-US" w:eastAsia="en-US" w:bidi="ar-SA"/>
              </w:rPr>
            </w:pPr>
          </w:p>
          <w:p w:rsidR="00CE3ABC" w:rsidRPr="00AE7EAD" w:rsidRDefault="00CE3ABC" w:rsidP="00CE3ABC">
            <w:pPr>
              <w:widowControl/>
              <w:spacing w:after="60" w:line="252" w:lineRule="auto"/>
              <w:jc w:val="center"/>
              <w:rPr>
                <w:rFonts w:ascii="Times New Roman" w:eastAsia="Times New Roman" w:hAnsi="Times New Roman" w:cs="Times New Roman"/>
                <w:b/>
                <w:bCs/>
                <w:color w:val="000000" w:themeColor="text1"/>
                <w:sz w:val="28"/>
                <w:szCs w:val="28"/>
                <w:lang w:eastAsia="en-US" w:bidi="ar-SA"/>
              </w:rPr>
            </w:pPr>
          </w:p>
          <w:p w:rsidR="00CE3ABC" w:rsidRPr="00AE7EAD" w:rsidRDefault="00CE3ABC" w:rsidP="00CE3ABC">
            <w:pPr>
              <w:widowControl/>
              <w:spacing w:after="60" w:line="252" w:lineRule="auto"/>
              <w:jc w:val="center"/>
              <w:rPr>
                <w:rFonts w:ascii="Times New Roman" w:eastAsia="Times New Roman" w:hAnsi="Times New Roman" w:cs="Times New Roman"/>
                <w:color w:val="000000" w:themeColor="text1"/>
                <w:spacing w:val="6"/>
                <w:sz w:val="28"/>
                <w:szCs w:val="28"/>
                <w:lang w:eastAsia="en-US" w:bidi="ar-SA"/>
              </w:rPr>
            </w:pPr>
          </w:p>
        </w:tc>
      </w:tr>
    </w:tbl>
    <w:p w:rsidR="001517AA" w:rsidRPr="00820860" w:rsidRDefault="001517AA"/>
    <w:p w:rsidR="00072FE7" w:rsidRPr="00820860" w:rsidRDefault="00072FE7"/>
    <w:p w:rsidR="00072FE7" w:rsidRPr="00820860" w:rsidRDefault="00072FE7"/>
    <w:p w:rsidR="00072FE7" w:rsidRPr="00820860" w:rsidRDefault="00072FE7"/>
    <w:p w:rsidR="00072FE7" w:rsidRPr="00820860" w:rsidRDefault="00072FE7"/>
    <w:p w:rsidR="00072FE7" w:rsidRPr="00820860" w:rsidRDefault="00072FE7"/>
    <w:p w:rsidR="00072FE7" w:rsidRPr="00820860" w:rsidRDefault="00072FE7"/>
    <w:p w:rsidR="00072FE7" w:rsidRPr="00820860" w:rsidRDefault="00072FE7"/>
    <w:p w:rsidR="00072FE7" w:rsidRPr="00820860" w:rsidRDefault="00072FE7"/>
    <w:p w:rsidR="00072FE7" w:rsidRPr="00820860" w:rsidRDefault="00072FE7"/>
    <w:p w:rsidR="00072FE7" w:rsidRPr="00820860" w:rsidRDefault="00072FE7"/>
    <w:p w:rsidR="00072FE7" w:rsidRPr="00820860" w:rsidRDefault="00072FE7"/>
    <w:p w:rsidR="00072FE7" w:rsidRPr="00820860" w:rsidRDefault="00072FE7"/>
    <w:sectPr w:rsidR="00072FE7" w:rsidRPr="00820860" w:rsidSect="00631508">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D38" w:rsidRDefault="00032D38" w:rsidP="00631508">
      <w:r>
        <w:separator/>
      </w:r>
    </w:p>
  </w:endnote>
  <w:endnote w:type="continuationSeparator" w:id="0">
    <w:p w:rsidR="00032D38" w:rsidRDefault="00032D38" w:rsidP="0063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D38" w:rsidRDefault="00032D38" w:rsidP="00631508">
      <w:r>
        <w:separator/>
      </w:r>
    </w:p>
  </w:footnote>
  <w:footnote w:type="continuationSeparator" w:id="0">
    <w:p w:rsidR="00032D38" w:rsidRDefault="00032D38" w:rsidP="0063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069161"/>
      <w:docPartObj>
        <w:docPartGallery w:val="Page Numbers (Top of Page)"/>
        <w:docPartUnique/>
      </w:docPartObj>
    </w:sdtPr>
    <w:sdtEndPr>
      <w:rPr>
        <w:rFonts w:ascii="Times New Roman" w:hAnsi="Times New Roman" w:cs="Times New Roman"/>
        <w:noProof/>
        <w:sz w:val="28"/>
        <w:szCs w:val="28"/>
      </w:rPr>
    </w:sdtEndPr>
    <w:sdtContent>
      <w:p w:rsidR="00631508" w:rsidRPr="00631508" w:rsidRDefault="00631508" w:rsidP="00631508">
        <w:pPr>
          <w:pStyle w:val="Header"/>
          <w:jc w:val="center"/>
          <w:rPr>
            <w:rFonts w:ascii="Times New Roman" w:hAnsi="Times New Roman" w:cs="Times New Roman"/>
            <w:sz w:val="28"/>
            <w:szCs w:val="28"/>
          </w:rPr>
        </w:pPr>
        <w:r w:rsidRPr="00631508">
          <w:rPr>
            <w:rFonts w:ascii="Times New Roman" w:hAnsi="Times New Roman" w:cs="Times New Roman"/>
            <w:sz w:val="28"/>
            <w:szCs w:val="28"/>
          </w:rPr>
          <w:fldChar w:fldCharType="begin"/>
        </w:r>
        <w:r w:rsidRPr="00631508">
          <w:rPr>
            <w:rFonts w:ascii="Times New Roman" w:hAnsi="Times New Roman" w:cs="Times New Roman"/>
            <w:sz w:val="28"/>
            <w:szCs w:val="28"/>
          </w:rPr>
          <w:instrText xml:space="preserve"> PAGE   \* MERGEFORMAT </w:instrText>
        </w:r>
        <w:r w:rsidRPr="00631508">
          <w:rPr>
            <w:rFonts w:ascii="Times New Roman" w:hAnsi="Times New Roman" w:cs="Times New Roman"/>
            <w:sz w:val="28"/>
            <w:szCs w:val="28"/>
          </w:rPr>
          <w:fldChar w:fldCharType="separate"/>
        </w:r>
        <w:r w:rsidR="0076103D">
          <w:rPr>
            <w:rFonts w:ascii="Times New Roman" w:hAnsi="Times New Roman" w:cs="Times New Roman"/>
            <w:noProof/>
            <w:sz w:val="28"/>
            <w:szCs w:val="28"/>
          </w:rPr>
          <w:t>3</w:t>
        </w:r>
        <w:r w:rsidRPr="00631508">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A19"/>
    <w:multiLevelType w:val="multilevel"/>
    <w:tmpl w:val="44701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981903"/>
    <w:multiLevelType w:val="multilevel"/>
    <w:tmpl w:val="8732E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646480"/>
    <w:multiLevelType w:val="hybridMultilevel"/>
    <w:tmpl w:val="ABF41A66"/>
    <w:lvl w:ilvl="0" w:tplc="134A4B1A">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29"/>
    <w:rsid w:val="00007AF2"/>
    <w:rsid w:val="00032D38"/>
    <w:rsid w:val="00044C9C"/>
    <w:rsid w:val="00072FE7"/>
    <w:rsid w:val="0007678F"/>
    <w:rsid w:val="0008576A"/>
    <w:rsid w:val="00086375"/>
    <w:rsid w:val="000D0819"/>
    <w:rsid w:val="001101C2"/>
    <w:rsid w:val="00134EE9"/>
    <w:rsid w:val="001517AA"/>
    <w:rsid w:val="0016044B"/>
    <w:rsid w:val="00172052"/>
    <w:rsid w:val="00215EC3"/>
    <w:rsid w:val="00231110"/>
    <w:rsid w:val="00241E19"/>
    <w:rsid w:val="002C1231"/>
    <w:rsid w:val="002F1AD2"/>
    <w:rsid w:val="00300D0D"/>
    <w:rsid w:val="00325B00"/>
    <w:rsid w:val="00335E4D"/>
    <w:rsid w:val="00380DB7"/>
    <w:rsid w:val="003927DA"/>
    <w:rsid w:val="00393135"/>
    <w:rsid w:val="003C2DBC"/>
    <w:rsid w:val="003E134F"/>
    <w:rsid w:val="003E6276"/>
    <w:rsid w:val="00403E7D"/>
    <w:rsid w:val="004A0C3D"/>
    <w:rsid w:val="004D37C5"/>
    <w:rsid w:val="005575B3"/>
    <w:rsid w:val="00571129"/>
    <w:rsid w:val="00574A26"/>
    <w:rsid w:val="005A39D8"/>
    <w:rsid w:val="005E06AE"/>
    <w:rsid w:val="005F426B"/>
    <w:rsid w:val="006057EA"/>
    <w:rsid w:val="0061391A"/>
    <w:rsid w:val="00613A88"/>
    <w:rsid w:val="00631508"/>
    <w:rsid w:val="00671869"/>
    <w:rsid w:val="006C5B6D"/>
    <w:rsid w:val="0076103D"/>
    <w:rsid w:val="007704D9"/>
    <w:rsid w:val="007D597D"/>
    <w:rsid w:val="007D5E36"/>
    <w:rsid w:val="007E63FC"/>
    <w:rsid w:val="00811EA2"/>
    <w:rsid w:val="00820860"/>
    <w:rsid w:val="0088377C"/>
    <w:rsid w:val="008B410D"/>
    <w:rsid w:val="008B72D7"/>
    <w:rsid w:val="009409BA"/>
    <w:rsid w:val="009911F1"/>
    <w:rsid w:val="009B35EA"/>
    <w:rsid w:val="00AC340D"/>
    <w:rsid w:val="00AC72A6"/>
    <w:rsid w:val="00AE7EAD"/>
    <w:rsid w:val="00B11689"/>
    <w:rsid w:val="00B71B66"/>
    <w:rsid w:val="00BA2140"/>
    <w:rsid w:val="00BE3712"/>
    <w:rsid w:val="00BE5ECE"/>
    <w:rsid w:val="00C34FB7"/>
    <w:rsid w:val="00C35298"/>
    <w:rsid w:val="00C52E54"/>
    <w:rsid w:val="00CC0CA9"/>
    <w:rsid w:val="00CE3ABC"/>
    <w:rsid w:val="00D060B9"/>
    <w:rsid w:val="00D57D5E"/>
    <w:rsid w:val="00D808A5"/>
    <w:rsid w:val="00DA611E"/>
    <w:rsid w:val="00DA7AAF"/>
    <w:rsid w:val="00DF23B1"/>
    <w:rsid w:val="00E00A34"/>
    <w:rsid w:val="00E16021"/>
    <w:rsid w:val="00EA79A4"/>
    <w:rsid w:val="00F7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1689"/>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B11689"/>
    <w:rPr>
      <w:rFonts w:eastAsia="Times New Roman" w:cs="Times New Roman"/>
      <w:sz w:val="26"/>
      <w:szCs w:val="26"/>
      <w:shd w:val="clear" w:color="auto" w:fill="FFFFFF"/>
    </w:rPr>
  </w:style>
  <w:style w:type="paragraph" w:customStyle="1" w:styleId="Vnbnnidung0">
    <w:name w:val="Văn bản nội dung"/>
    <w:basedOn w:val="Normal"/>
    <w:link w:val="Vnbnnidung"/>
    <w:rsid w:val="00B11689"/>
    <w:pPr>
      <w:shd w:val="clear" w:color="auto" w:fill="FFFFFF"/>
      <w:spacing w:before="120" w:after="120" w:line="320" w:lineRule="exact"/>
      <w:jc w:val="both"/>
    </w:pPr>
    <w:rPr>
      <w:rFonts w:ascii="Times New Roman" w:eastAsia="Times New Roman" w:hAnsi="Times New Roman" w:cs="Times New Roman"/>
      <w:color w:val="auto"/>
      <w:sz w:val="26"/>
      <w:szCs w:val="26"/>
      <w:lang w:val="en-US" w:eastAsia="en-US" w:bidi="ar-SA"/>
    </w:rPr>
  </w:style>
  <w:style w:type="table" w:styleId="TableGrid">
    <w:name w:val="Table Grid"/>
    <w:basedOn w:val="TableNormal"/>
    <w:uiPriority w:val="59"/>
    <w:rsid w:val="00B11689"/>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72D7"/>
    <w:pPr>
      <w:ind w:left="720"/>
      <w:contextualSpacing/>
    </w:pPr>
  </w:style>
  <w:style w:type="paragraph" w:styleId="Header">
    <w:name w:val="header"/>
    <w:basedOn w:val="Normal"/>
    <w:link w:val="HeaderChar"/>
    <w:uiPriority w:val="99"/>
    <w:unhideWhenUsed/>
    <w:rsid w:val="00631508"/>
    <w:pPr>
      <w:tabs>
        <w:tab w:val="center" w:pos="4680"/>
        <w:tab w:val="right" w:pos="9360"/>
      </w:tabs>
    </w:pPr>
  </w:style>
  <w:style w:type="character" w:customStyle="1" w:styleId="HeaderChar">
    <w:name w:val="Header Char"/>
    <w:basedOn w:val="DefaultParagraphFont"/>
    <w:link w:val="Header"/>
    <w:uiPriority w:val="99"/>
    <w:rsid w:val="00631508"/>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631508"/>
    <w:pPr>
      <w:tabs>
        <w:tab w:val="center" w:pos="4680"/>
        <w:tab w:val="right" w:pos="9360"/>
      </w:tabs>
    </w:pPr>
  </w:style>
  <w:style w:type="character" w:customStyle="1" w:styleId="FooterChar">
    <w:name w:val="Footer Char"/>
    <w:basedOn w:val="DefaultParagraphFont"/>
    <w:link w:val="Footer"/>
    <w:uiPriority w:val="99"/>
    <w:rsid w:val="00631508"/>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16044B"/>
    <w:rPr>
      <w:rFonts w:ascii="Tahoma" w:hAnsi="Tahoma" w:cs="Tahoma"/>
      <w:sz w:val="16"/>
      <w:szCs w:val="16"/>
    </w:rPr>
  </w:style>
  <w:style w:type="character" w:customStyle="1" w:styleId="BalloonTextChar">
    <w:name w:val="Balloon Text Char"/>
    <w:basedOn w:val="DefaultParagraphFont"/>
    <w:link w:val="BalloonText"/>
    <w:uiPriority w:val="99"/>
    <w:semiHidden/>
    <w:rsid w:val="0016044B"/>
    <w:rPr>
      <w:rFonts w:ascii="Tahoma" w:eastAsia="Courier New" w:hAnsi="Tahoma" w:cs="Tahoma"/>
      <w:color w:val="000000"/>
      <w:sz w:val="16"/>
      <w:szCs w:val="16"/>
      <w:lang w:val="vi-VN" w:eastAsia="vi-VN" w:bidi="vi-VN"/>
    </w:rPr>
  </w:style>
  <w:style w:type="character" w:customStyle="1" w:styleId="fontstyle01">
    <w:name w:val="fontstyle01"/>
    <w:basedOn w:val="DefaultParagraphFont"/>
    <w:rsid w:val="00DF23B1"/>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1689"/>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B11689"/>
    <w:rPr>
      <w:rFonts w:eastAsia="Times New Roman" w:cs="Times New Roman"/>
      <w:sz w:val="26"/>
      <w:szCs w:val="26"/>
      <w:shd w:val="clear" w:color="auto" w:fill="FFFFFF"/>
    </w:rPr>
  </w:style>
  <w:style w:type="paragraph" w:customStyle="1" w:styleId="Vnbnnidung0">
    <w:name w:val="Văn bản nội dung"/>
    <w:basedOn w:val="Normal"/>
    <w:link w:val="Vnbnnidung"/>
    <w:rsid w:val="00B11689"/>
    <w:pPr>
      <w:shd w:val="clear" w:color="auto" w:fill="FFFFFF"/>
      <w:spacing w:before="120" w:after="120" w:line="320" w:lineRule="exact"/>
      <w:jc w:val="both"/>
    </w:pPr>
    <w:rPr>
      <w:rFonts w:ascii="Times New Roman" w:eastAsia="Times New Roman" w:hAnsi="Times New Roman" w:cs="Times New Roman"/>
      <w:color w:val="auto"/>
      <w:sz w:val="26"/>
      <w:szCs w:val="26"/>
      <w:lang w:val="en-US" w:eastAsia="en-US" w:bidi="ar-SA"/>
    </w:rPr>
  </w:style>
  <w:style w:type="table" w:styleId="TableGrid">
    <w:name w:val="Table Grid"/>
    <w:basedOn w:val="TableNormal"/>
    <w:uiPriority w:val="59"/>
    <w:rsid w:val="00B11689"/>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72D7"/>
    <w:pPr>
      <w:ind w:left="720"/>
      <w:contextualSpacing/>
    </w:pPr>
  </w:style>
  <w:style w:type="paragraph" w:styleId="Header">
    <w:name w:val="header"/>
    <w:basedOn w:val="Normal"/>
    <w:link w:val="HeaderChar"/>
    <w:uiPriority w:val="99"/>
    <w:unhideWhenUsed/>
    <w:rsid w:val="00631508"/>
    <w:pPr>
      <w:tabs>
        <w:tab w:val="center" w:pos="4680"/>
        <w:tab w:val="right" w:pos="9360"/>
      </w:tabs>
    </w:pPr>
  </w:style>
  <w:style w:type="character" w:customStyle="1" w:styleId="HeaderChar">
    <w:name w:val="Header Char"/>
    <w:basedOn w:val="DefaultParagraphFont"/>
    <w:link w:val="Header"/>
    <w:uiPriority w:val="99"/>
    <w:rsid w:val="00631508"/>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631508"/>
    <w:pPr>
      <w:tabs>
        <w:tab w:val="center" w:pos="4680"/>
        <w:tab w:val="right" w:pos="9360"/>
      </w:tabs>
    </w:pPr>
  </w:style>
  <w:style w:type="character" w:customStyle="1" w:styleId="FooterChar">
    <w:name w:val="Footer Char"/>
    <w:basedOn w:val="DefaultParagraphFont"/>
    <w:link w:val="Footer"/>
    <w:uiPriority w:val="99"/>
    <w:rsid w:val="00631508"/>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16044B"/>
    <w:rPr>
      <w:rFonts w:ascii="Tahoma" w:hAnsi="Tahoma" w:cs="Tahoma"/>
      <w:sz w:val="16"/>
      <w:szCs w:val="16"/>
    </w:rPr>
  </w:style>
  <w:style w:type="character" w:customStyle="1" w:styleId="BalloonTextChar">
    <w:name w:val="Balloon Text Char"/>
    <w:basedOn w:val="DefaultParagraphFont"/>
    <w:link w:val="BalloonText"/>
    <w:uiPriority w:val="99"/>
    <w:semiHidden/>
    <w:rsid w:val="0016044B"/>
    <w:rPr>
      <w:rFonts w:ascii="Tahoma" w:eastAsia="Courier New" w:hAnsi="Tahoma" w:cs="Tahoma"/>
      <w:color w:val="000000"/>
      <w:sz w:val="16"/>
      <w:szCs w:val="16"/>
      <w:lang w:val="vi-VN" w:eastAsia="vi-VN" w:bidi="vi-VN"/>
    </w:rPr>
  </w:style>
  <w:style w:type="character" w:customStyle="1" w:styleId="fontstyle01">
    <w:name w:val="fontstyle01"/>
    <w:basedOn w:val="DefaultParagraphFont"/>
    <w:rsid w:val="00DF23B1"/>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D4B59-50D9-4E27-893C-6352B271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5</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cp:lastModifiedBy>
  <cp:revision>58</cp:revision>
  <cp:lastPrinted>2022-11-29T02:52:00Z</cp:lastPrinted>
  <dcterms:created xsi:type="dcterms:W3CDTF">2021-04-08T03:25:00Z</dcterms:created>
  <dcterms:modified xsi:type="dcterms:W3CDTF">2025-12-17T02:06:00Z</dcterms:modified>
</cp:coreProperties>
</file>